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10060" w:type="dxa"/>
        <w:tblLook w:val="04A0" w:firstRow="1" w:lastRow="0" w:firstColumn="1" w:lastColumn="0" w:noHBand="0" w:noVBand="1"/>
      </w:tblPr>
      <w:tblGrid>
        <w:gridCol w:w="2231"/>
        <w:gridCol w:w="1733"/>
        <w:gridCol w:w="6096"/>
      </w:tblGrid>
      <w:tr w:rsidR="006517F6" w:rsidRPr="0018231D" w14:paraId="5193AF1C" w14:textId="77777777" w:rsidTr="003C2C22">
        <w:tc>
          <w:tcPr>
            <w:tcW w:w="10060" w:type="dxa"/>
            <w:gridSpan w:val="3"/>
          </w:tcPr>
          <w:p w14:paraId="295233A3" w14:textId="77777777" w:rsidR="006517F6" w:rsidRPr="0018231D" w:rsidRDefault="007F79D4" w:rsidP="006517F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ALÇI SIVA</w:t>
            </w:r>
            <w:r w:rsidR="00596A5A" w:rsidRPr="00596A5A">
              <w:rPr>
                <w:rFonts w:ascii="Times New Roman" w:hAnsi="Times New Roman" w:cs="Times New Roman"/>
                <w:b/>
              </w:rPr>
              <w:t xml:space="preserve"> UYGULAYICISI</w:t>
            </w:r>
            <w:r w:rsidR="00F66370" w:rsidRPr="00F66370">
              <w:rPr>
                <w:rFonts w:ascii="Times New Roman" w:hAnsi="Times New Roman" w:cs="Times New Roman"/>
                <w:b/>
              </w:rPr>
              <w:t>– SEVİYE 3</w:t>
            </w:r>
          </w:p>
        </w:tc>
      </w:tr>
      <w:tr w:rsidR="00F66370" w:rsidRPr="003C2C22" w14:paraId="192BB6BC" w14:textId="77777777" w:rsidTr="00360CAB">
        <w:tc>
          <w:tcPr>
            <w:tcW w:w="2231" w:type="dxa"/>
            <w:vMerge w:val="restart"/>
            <w:shd w:val="clear" w:color="auto" w:fill="FFFF00"/>
            <w:vAlign w:val="center"/>
          </w:tcPr>
          <w:p w14:paraId="29B1962C" w14:textId="77777777" w:rsidR="00F66370" w:rsidRPr="003C2C22" w:rsidRDefault="00F66370" w:rsidP="00F6637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</w:t>
            </w:r>
          </w:p>
        </w:tc>
        <w:tc>
          <w:tcPr>
            <w:tcW w:w="1733" w:type="dxa"/>
          </w:tcPr>
          <w:p w14:paraId="1CDAD706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Adı</w:t>
            </w:r>
          </w:p>
        </w:tc>
        <w:tc>
          <w:tcPr>
            <w:tcW w:w="6096" w:type="dxa"/>
            <w:vAlign w:val="center"/>
          </w:tcPr>
          <w:p w14:paraId="1277CE22" w14:textId="68DDBBB5" w:rsidR="00F66370" w:rsidRPr="003C2C22" w:rsidRDefault="008A3047" w:rsidP="00F66370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Köprülü Vinç Operatörü</w:t>
            </w:r>
          </w:p>
        </w:tc>
      </w:tr>
      <w:tr w:rsidR="00F66370" w:rsidRPr="003C2C22" w14:paraId="78DA70B9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3D0E0F9B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5F7987D2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Kodu</w:t>
            </w:r>
          </w:p>
        </w:tc>
        <w:tc>
          <w:tcPr>
            <w:tcW w:w="6096" w:type="dxa"/>
            <w:vAlign w:val="center"/>
          </w:tcPr>
          <w:p w14:paraId="545C6D50" w14:textId="5FBF920A" w:rsidR="00F66370" w:rsidRPr="003C2C22" w:rsidRDefault="008A3047" w:rsidP="00F66370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15UY0205-3</w:t>
            </w:r>
          </w:p>
        </w:tc>
      </w:tr>
      <w:tr w:rsidR="00F66370" w:rsidRPr="003C2C22" w14:paraId="7D42261B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6F23612A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3B53811E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No</w:t>
            </w:r>
          </w:p>
        </w:tc>
        <w:tc>
          <w:tcPr>
            <w:tcW w:w="6096" w:type="dxa"/>
            <w:vAlign w:val="center"/>
          </w:tcPr>
          <w:p w14:paraId="0D8D354B" w14:textId="77777777" w:rsidR="00F66370" w:rsidRPr="003C2C22" w:rsidRDefault="00025319" w:rsidP="00596A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7F79D4">
              <w:rPr>
                <w:rFonts w:ascii="Times New Roman" w:hAnsi="Times New Roman" w:cs="Times New Roman"/>
              </w:rPr>
              <w:t>1</w:t>
            </w:r>
          </w:p>
        </w:tc>
      </w:tr>
      <w:tr w:rsidR="00F66370" w:rsidRPr="003C2C22" w14:paraId="5090F0BD" w14:textId="77777777" w:rsidTr="00360CAB">
        <w:tc>
          <w:tcPr>
            <w:tcW w:w="2231" w:type="dxa"/>
            <w:vMerge/>
            <w:shd w:val="clear" w:color="auto" w:fill="FFFF00"/>
            <w:vAlign w:val="center"/>
          </w:tcPr>
          <w:p w14:paraId="6DBCCBEC" w14:textId="77777777" w:rsidR="00F66370" w:rsidRPr="003C2C22" w:rsidRDefault="00F66370" w:rsidP="00F663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33" w:type="dxa"/>
          </w:tcPr>
          <w:p w14:paraId="7EE80F25" w14:textId="77777777" w:rsidR="00F66370" w:rsidRPr="00E64582" w:rsidRDefault="00F66370" w:rsidP="00F66370">
            <w:pPr>
              <w:jc w:val="both"/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Revizyon Tarihi</w:t>
            </w:r>
          </w:p>
        </w:tc>
        <w:tc>
          <w:tcPr>
            <w:tcW w:w="6096" w:type="dxa"/>
            <w:vAlign w:val="center"/>
          </w:tcPr>
          <w:p w14:paraId="279A0CBB" w14:textId="5FC7699E" w:rsidR="008A3047" w:rsidRPr="003C2C22" w:rsidRDefault="007F79D4" w:rsidP="008A3047">
            <w:pPr>
              <w:jc w:val="both"/>
              <w:rPr>
                <w:rFonts w:ascii="Times New Roman" w:hAnsi="Times New Roman" w:cs="Times New Roman"/>
              </w:rPr>
            </w:pPr>
            <w:r w:rsidRPr="007F79D4">
              <w:rPr>
                <w:rFonts w:ascii="Times New Roman" w:hAnsi="Times New Roman" w:cs="Times New Roman"/>
              </w:rPr>
              <w:t xml:space="preserve">01 No’lu Revizyon </w:t>
            </w:r>
            <w:r w:rsidR="008A3047" w:rsidRPr="008A3047">
              <w:rPr>
                <w:rFonts w:ascii="Times New Roman" w:hAnsi="Times New Roman" w:cs="Times New Roman"/>
              </w:rPr>
              <w:t>12.01.2022</w:t>
            </w:r>
          </w:p>
          <w:p w14:paraId="5BE73960" w14:textId="7FA7508B" w:rsidR="00F66370" w:rsidRPr="003C2C22" w:rsidRDefault="00F66370" w:rsidP="007F79D4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6517F6" w:rsidRPr="003C2C22" w14:paraId="48CDD98A" w14:textId="77777777" w:rsidTr="00360CAB">
        <w:trPr>
          <w:trHeight w:val="842"/>
        </w:trPr>
        <w:tc>
          <w:tcPr>
            <w:tcW w:w="2231" w:type="dxa"/>
            <w:shd w:val="clear" w:color="auto" w:fill="FFFF00"/>
            <w:vAlign w:val="center"/>
          </w:tcPr>
          <w:p w14:paraId="63706CD5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ULUSAL YETERLİLİĞİN AMACI</w:t>
            </w:r>
          </w:p>
        </w:tc>
        <w:tc>
          <w:tcPr>
            <w:tcW w:w="7829" w:type="dxa"/>
            <w:gridSpan w:val="2"/>
            <w:vAlign w:val="center"/>
          </w:tcPr>
          <w:p w14:paraId="0337A732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Köprülü Vinç Operatörü (Seviye 3) mesleğinin nitelikli</w:t>
            </w:r>
          </w:p>
          <w:p w14:paraId="0915E1BD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kişiler tarafından yürütülmesi ve çalışmalarda kalitenin</w:t>
            </w:r>
          </w:p>
          <w:p w14:paraId="2781C876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artırılması için;</w:t>
            </w:r>
          </w:p>
          <w:p w14:paraId="38F41533" w14:textId="7F503FE5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8A3047">
              <w:rPr>
                <w:rFonts w:ascii="Times New Roman" w:hAnsi="Times New Roman" w:cs="Times New Roman"/>
              </w:rPr>
              <w:t xml:space="preserve"> Adayların sahip olması gereken nitelikleri, bilgi,</w:t>
            </w:r>
          </w:p>
          <w:p w14:paraId="06DE14EB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beceri ve yetkinlikleri tanımlamak,</w:t>
            </w:r>
          </w:p>
          <w:p w14:paraId="10D52CD4" w14:textId="358F272F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8A3047">
              <w:rPr>
                <w:rFonts w:ascii="Times New Roman" w:hAnsi="Times New Roman" w:cs="Times New Roman"/>
              </w:rPr>
              <w:t xml:space="preserve"> Adayların, geçerli ve güvenilir bir belge ile</w:t>
            </w:r>
          </w:p>
          <w:p w14:paraId="5D256FFF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mesleki yeterliliğini kanıtlamasına olanak</w:t>
            </w:r>
          </w:p>
          <w:p w14:paraId="00465F36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vermek,</w:t>
            </w:r>
          </w:p>
          <w:p w14:paraId="26BF385E" w14:textId="3816DC59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*</w:t>
            </w:r>
            <w:r w:rsidRPr="008A3047">
              <w:rPr>
                <w:rFonts w:ascii="Times New Roman" w:hAnsi="Times New Roman" w:cs="Times New Roman"/>
              </w:rPr>
              <w:t xml:space="preserve"> Eğitim sistemine, sınav ve belgelendirme</w:t>
            </w:r>
          </w:p>
          <w:p w14:paraId="6B0C0FFA" w14:textId="10E225E6" w:rsidR="006517F6" w:rsidRPr="007C676D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kuruluşlarına referans ve kaynak oluşturmaktır.</w:t>
            </w:r>
          </w:p>
        </w:tc>
      </w:tr>
      <w:tr w:rsidR="006517F6" w:rsidRPr="003C2C22" w14:paraId="0E6C02B3" w14:textId="77777777" w:rsidTr="00360CAB">
        <w:trPr>
          <w:trHeight w:val="1042"/>
        </w:trPr>
        <w:tc>
          <w:tcPr>
            <w:tcW w:w="2231" w:type="dxa"/>
            <w:shd w:val="clear" w:color="auto" w:fill="FFFF00"/>
            <w:vAlign w:val="center"/>
          </w:tcPr>
          <w:p w14:paraId="1C1F5661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YETERLİLİĞE KAYNAK TEŞKİL EDEN MESLEK</w:t>
            </w:r>
          </w:p>
          <w:p w14:paraId="79419982" w14:textId="77777777" w:rsidR="006517F6" w:rsidRPr="003C2C22" w:rsidRDefault="006517F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STANDART(LAR)I</w:t>
            </w:r>
          </w:p>
        </w:tc>
        <w:tc>
          <w:tcPr>
            <w:tcW w:w="7829" w:type="dxa"/>
            <w:gridSpan w:val="2"/>
            <w:vAlign w:val="center"/>
          </w:tcPr>
          <w:p w14:paraId="64AAFAFF" w14:textId="422A5CFB" w:rsidR="006517F6" w:rsidRPr="00E64582" w:rsidRDefault="008A3047" w:rsidP="001607DE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14UMS0417-3 Köprülü Vinç Operatörü (Seviye 3) Ulusal Meslek Standardı</w:t>
            </w:r>
          </w:p>
        </w:tc>
      </w:tr>
      <w:tr w:rsidR="000F2816" w:rsidRPr="003C2C22" w14:paraId="6CF10AF7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0B03C61" w14:textId="77777777" w:rsidR="000F2816" w:rsidRPr="003C2C22" w:rsidRDefault="000F2816" w:rsidP="004446B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YETERLİLİK SINAVINA GİRİŞ ŞART(LAR)I</w:t>
            </w:r>
          </w:p>
        </w:tc>
        <w:tc>
          <w:tcPr>
            <w:tcW w:w="7829" w:type="dxa"/>
            <w:gridSpan w:val="2"/>
          </w:tcPr>
          <w:p w14:paraId="53F4AF2C" w14:textId="1683335A" w:rsidR="007C676D" w:rsidRPr="00E64582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Adayın sınavına katılım sağlayacağı yeterlilik birimlerinde tanımlı öğrenme çıktılarını/kazanımlarını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047">
              <w:rPr>
                <w:rFonts w:ascii="Times New Roman" w:hAnsi="Times New Roman" w:cs="Times New Roman"/>
              </w:rPr>
              <w:t>içeren bir eğitim programını başarıyla tamamladığını ya da en az 2 yıl ilgili mesleği icra ettiğini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A3047">
              <w:rPr>
                <w:rFonts w:ascii="Times New Roman" w:hAnsi="Times New Roman" w:cs="Times New Roman"/>
              </w:rPr>
              <w:t>belgelendirmesi gerekmektedir.</w:t>
            </w:r>
          </w:p>
        </w:tc>
      </w:tr>
      <w:tr w:rsidR="007C676D" w:rsidRPr="003C2C22" w14:paraId="43C4871E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63E99B7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YETERLİLİĞİN YAPISI</w:t>
            </w:r>
          </w:p>
        </w:tc>
        <w:tc>
          <w:tcPr>
            <w:tcW w:w="7829" w:type="dxa"/>
            <w:gridSpan w:val="2"/>
            <w:vAlign w:val="center"/>
          </w:tcPr>
          <w:p w14:paraId="5A9C0893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Zorunlu Birimler</w:t>
            </w:r>
          </w:p>
          <w:p w14:paraId="6863F89C" w14:textId="77777777" w:rsidR="008A3047" w:rsidRP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15UY0205-3/A1 İş Sağlığı Güvenliği, Çevre Koruma Ve Kalite Yönetim Sistemleri</w:t>
            </w:r>
          </w:p>
          <w:p w14:paraId="724BFEE0" w14:textId="77777777" w:rsidR="008A3047" w:rsidRDefault="008A3047" w:rsidP="008A3047">
            <w:pPr>
              <w:jc w:val="both"/>
              <w:rPr>
                <w:rFonts w:ascii="Times New Roman" w:hAnsi="Times New Roman" w:cs="Times New Roman"/>
              </w:rPr>
            </w:pPr>
            <w:r w:rsidRPr="008A3047">
              <w:rPr>
                <w:rFonts w:ascii="Times New Roman" w:hAnsi="Times New Roman" w:cs="Times New Roman"/>
              </w:rPr>
              <w:t>15UY0205-3/A2 Köprülü Vinçle Elleçleme</w:t>
            </w:r>
          </w:p>
          <w:p w14:paraId="317A3891" w14:textId="5DBE8D9F" w:rsidR="007C676D" w:rsidRPr="003C2C22" w:rsidRDefault="007C676D" w:rsidP="008A304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Seçmeli Birimler</w:t>
            </w:r>
          </w:p>
          <w:p w14:paraId="38D8CDCC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14:paraId="705BCAA5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</w:rPr>
              <w:t>Birimlerin Gruplandırılma Alternatifleri ve İlave Öğrenme Çıktıları</w:t>
            </w:r>
          </w:p>
          <w:p w14:paraId="0C7A1D5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C676D" w:rsidRPr="003C2C22" w14:paraId="6F89A71C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580750B" w14:textId="77777777" w:rsidR="007C676D" w:rsidRPr="007C676D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C676D">
              <w:rPr>
                <w:rFonts w:ascii="Times New Roman" w:hAnsi="Times New Roman" w:cs="Times New Roman"/>
                <w:b/>
                <w:sz w:val="20"/>
                <w:szCs w:val="20"/>
              </w:rPr>
              <w:t>ÖLÇME VE DEĞERLENDİRME</w:t>
            </w:r>
          </w:p>
          <w:p w14:paraId="0C171D76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6DD1F202" w14:textId="77777777" w:rsidR="00025319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Teorik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="00025319" w:rsidRPr="00025319">
              <w:rPr>
                <w:rFonts w:ascii="Times New Roman" w:hAnsi="Times New Roman" w:cs="Times New Roman"/>
              </w:rPr>
              <w:t>Sınavlar, teorik (yazılı) ve performans (uygulama) olmak üzere 2 aş</w:t>
            </w:r>
            <w:r w:rsidR="00025319">
              <w:rPr>
                <w:rFonts w:ascii="Times New Roman" w:hAnsi="Times New Roman" w:cs="Times New Roman"/>
              </w:rPr>
              <w:t xml:space="preserve">amalı olarak gerçekleştirilir. </w:t>
            </w:r>
          </w:p>
          <w:p w14:paraId="2A3E3522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>Aday, her iki sınavda da başarılı olması durumunda başarılı kabul edilir.</w:t>
            </w:r>
          </w:p>
          <w:p w14:paraId="2F891D50" w14:textId="77777777" w:rsidR="007C676D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Belge almaya hak kazanamayan adaylara, talep etmeleri durumunda, başarılı oldukları birimlerle ilgili birim başarı belgesi verilir. </w:t>
            </w:r>
          </w:p>
          <w:p w14:paraId="3A36563D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  <w:r w:rsidRPr="00025319">
              <w:rPr>
                <w:rFonts w:ascii="Times New Roman" w:hAnsi="Times New Roman" w:cs="Times New Roman"/>
              </w:rPr>
              <w:t xml:space="preserve">4 seçenekli çoktan seçmeli test ve boşluk doldurma sorularını içeren yazılı sınav uygulanmaktadır. Yazılı sınav, A1-A2 yeterlilik birimlerinin başarı durumunu ayrı ayrı ölçmeye imkan tanıyacak şekilde gerçekleştirilir. Teorik Sınav Soruları, </w:t>
            </w:r>
            <w:r w:rsidR="00596A5A" w:rsidRPr="00596A5A">
              <w:rPr>
                <w:rFonts w:ascii="Times New Roman" w:hAnsi="Times New Roman" w:cs="Times New Roman"/>
              </w:rPr>
              <w:t xml:space="preserve">Alçı </w:t>
            </w:r>
            <w:r w:rsidR="007F79D4">
              <w:rPr>
                <w:rFonts w:ascii="Times New Roman" w:hAnsi="Times New Roman" w:cs="Times New Roman"/>
              </w:rPr>
              <w:t>Sıva</w:t>
            </w:r>
            <w:r w:rsidR="00596A5A" w:rsidRPr="00596A5A">
              <w:rPr>
                <w:rFonts w:ascii="Times New Roman" w:hAnsi="Times New Roman" w:cs="Times New Roman"/>
              </w:rPr>
              <w:t xml:space="preserve"> Uygulayıcısı (Seviye 3)</w:t>
            </w:r>
            <w:r w:rsidRPr="00025319">
              <w:rPr>
                <w:rFonts w:ascii="Times New Roman" w:hAnsi="Times New Roman" w:cs="Times New Roman"/>
              </w:rPr>
              <w:t xml:space="preserve"> soru bankasında yer alan sınav soruları arasından seçilir.</w:t>
            </w:r>
            <w:r w:rsidR="00596A5A">
              <w:rPr>
                <w:rFonts w:ascii="Times New Roman" w:hAnsi="Times New Roman" w:cs="Times New Roman"/>
              </w:rPr>
              <w:t xml:space="preserve"> </w:t>
            </w:r>
            <w:r w:rsidRPr="00025319">
              <w:rPr>
                <w:rFonts w:ascii="Times New Roman" w:hAnsi="Times New Roman" w:cs="Times New Roman"/>
              </w:rPr>
              <w:t>Teorik sınav sonuçlarının değerlendirilmesinde doğru cevapların sayısı göz önünde tutulacak ve yanlış cevaplar değerlendirmede dikkate alınmayacaktır</w:t>
            </w:r>
          </w:p>
          <w:p w14:paraId="51972346" w14:textId="77777777" w:rsidR="00025319" w:rsidRDefault="00025319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1868"/>
              <w:gridCol w:w="1417"/>
              <w:gridCol w:w="2694"/>
              <w:gridCol w:w="1427"/>
            </w:tblGrid>
            <w:tr w:rsidR="007C676D" w:rsidRPr="003C2C22" w14:paraId="6A9C41E0" w14:textId="77777777" w:rsidTr="00076FB3">
              <w:tc>
                <w:tcPr>
                  <w:tcW w:w="1868" w:type="dxa"/>
                  <w:vAlign w:val="center"/>
                </w:tcPr>
                <w:p w14:paraId="2E31085A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1417" w:type="dxa"/>
                  <w:vAlign w:val="center"/>
                </w:tcPr>
                <w:p w14:paraId="2A1A28F5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Soru Sayısı </w:t>
                  </w:r>
                </w:p>
              </w:tc>
              <w:tc>
                <w:tcPr>
                  <w:tcW w:w="2694" w:type="dxa"/>
                  <w:vAlign w:val="center"/>
                </w:tcPr>
                <w:p w14:paraId="48A204B0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427" w:type="dxa"/>
                  <w:vAlign w:val="center"/>
                </w:tcPr>
                <w:p w14:paraId="0A9AAAEF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Başarı Notu</w:t>
                  </w:r>
                </w:p>
              </w:tc>
            </w:tr>
            <w:tr w:rsidR="007C676D" w:rsidRPr="003C2C22" w14:paraId="79710AAD" w14:textId="77777777" w:rsidTr="00076FB3">
              <w:tc>
                <w:tcPr>
                  <w:tcW w:w="1868" w:type="dxa"/>
                  <w:vAlign w:val="center"/>
                </w:tcPr>
                <w:p w14:paraId="07983147" w14:textId="33F22ABC" w:rsidR="007C676D" w:rsidRPr="006D22AF" w:rsidRDefault="008A3047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3047">
                    <w:rPr>
                      <w:rFonts w:ascii="Times New Roman" w:hAnsi="Times New Roman" w:cs="Times New Roman"/>
                    </w:rPr>
                    <w:t>15UY0205-3</w:t>
                  </w:r>
                  <w:r w:rsidR="007F79D4"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/A1</w:t>
                  </w:r>
                </w:p>
              </w:tc>
              <w:tc>
                <w:tcPr>
                  <w:tcW w:w="1417" w:type="dxa"/>
                  <w:vAlign w:val="center"/>
                </w:tcPr>
                <w:p w14:paraId="74A730C7" w14:textId="26A07302" w:rsidR="007C676D" w:rsidRPr="006D22AF" w:rsidRDefault="007C676D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</w:t>
                  </w:r>
                  <w:r w:rsidR="00642C50">
                    <w:rPr>
                      <w:rFonts w:ascii="Times New Roman" w:hAnsi="Times New Roman" w:cs="Times New Roman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694" w:type="dxa"/>
                  <w:vAlign w:val="center"/>
                </w:tcPr>
                <w:p w14:paraId="4D074724" w14:textId="1B4C19A5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Soru başına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1.5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2B410BDE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  <w:tr w:rsidR="007C676D" w:rsidRPr="003C2C22" w14:paraId="2D73D293" w14:textId="77777777" w:rsidTr="00076FB3">
              <w:tc>
                <w:tcPr>
                  <w:tcW w:w="1868" w:type="dxa"/>
                  <w:vAlign w:val="center"/>
                </w:tcPr>
                <w:p w14:paraId="00B3968C" w14:textId="37021EB8" w:rsidR="007C676D" w:rsidRPr="006D22AF" w:rsidRDefault="008A3047" w:rsidP="00F66370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3047">
                    <w:rPr>
                      <w:rFonts w:ascii="Times New Roman" w:hAnsi="Times New Roman" w:cs="Times New Roman"/>
                    </w:rPr>
                    <w:t>15UY0205-3</w:t>
                  </w:r>
                  <w:r w:rsidR="007F79D4"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/A2</w:t>
                  </w:r>
                </w:p>
              </w:tc>
              <w:tc>
                <w:tcPr>
                  <w:tcW w:w="1417" w:type="dxa"/>
                  <w:vAlign w:val="center"/>
                </w:tcPr>
                <w:p w14:paraId="04A32A8A" w14:textId="77777777" w:rsidR="007C676D" w:rsidRPr="006D22AF" w:rsidRDefault="007C676D" w:rsidP="00155C2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En az </w:t>
                  </w:r>
                  <w:r w:rsid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694" w:type="dxa"/>
                  <w:vAlign w:val="center"/>
                </w:tcPr>
                <w:p w14:paraId="02A3B406" w14:textId="4DC6EA20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 başına 1.5 dakika</w:t>
                  </w:r>
                </w:p>
              </w:tc>
              <w:tc>
                <w:tcPr>
                  <w:tcW w:w="1427" w:type="dxa"/>
                  <w:vAlign w:val="center"/>
                </w:tcPr>
                <w:p w14:paraId="5D3DF88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%60</w:t>
                  </w:r>
                </w:p>
              </w:tc>
            </w:tr>
          </w:tbl>
          <w:p w14:paraId="4F6218A9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p w14:paraId="0158DB46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  <w:b/>
              </w:rPr>
              <w:t>Performansa Dayalı Sınav:</w:t>
            </w:r>
            <w:r w:rsidRPr="003C2C22">
              <w:rPr>
                <w:rFonts w:ascii="Times New Roman" w:hAnsi="Times New Roman" w:cs="Times New Roman"/>
              </w:rPr>
              <w:t xml:space="preserve"> </w:t>
            </w:r>
            <w:r w:rsidRPr="007C676D">
              <w:rPr>
                <w:rFonts w:ascii="Times New Roman" w:hAnsi="Times New Roman" w:cs="Times New Roman"/>
              </w:rPr>
              <w:t>Performans sınavı</w:t>
            </w:r>
            <w:r>
              <w:rPr>
                <w:rFonts w:ascii="Times New Roman" w:hAnsi="Times New Roman" w:cs="Times New Roman"/>
              </w:rPr>
              <w:t>nda adaya sınav sorusu/projesi</w:t>
            </w:r>
            <w:r w:rsidRPr="007C676D">
              <w:rPr>
                <w:rFonts w:ascii="Times New Roman" w:hAnsi="Times New Roman" w:cs="Times New Roman"/>
              </w:rPr>
              <w:t xml:space="preserve"> verilir ve adaydan bu dokümanda yer alan işlemleri; belirtilen süre içerisinde, teknik gerekliliklere, İSG kurallarına ve sınav kurallarına uygun bir biçimde gerçekleştirmesi beklenir. Aday, yapılan işlemlerin uygunluğuna göre Performans </w:t>
            </w:r>
            <w:r>
              <w:rPr>
                <w:rFonts w:ascii="Times New Roman" w:hAnsi="Times New Roman" w:cs="Times New Roman"/>
              </w:rPr>
              <w:t>Değerlendirme</w:t>
            </w:r>
            <w:r w:rsidRPr="007C676D">
              <w:rPr>
                <w:rFonts w:ascii="Times New Roman" w:hAnsi="Times New Roman" w:cs="Times New Roman"/>
              </w:rPr>
              <w:t xml:space="preserve"> Listeleri kullanılarak değerlendirilir.</w:t>
            </w:r>
          </w:p>
          <w:p w14:paraId="48E0B1AB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7406" w:type="dxa"/>
              <w:tblLook w:val="04A0" w:firstRow="1" w:lastRow="0" w:firstColumn="1" w:lastColumn="0" w:noHBand="0" w:noVBand="1"/>
            </w:tblPr>
            <w:tblGrid>
              <w:gridCol w:w="2010"/>
              <w:gridCol w:w="3827"/>
              <w:gridCol w:w="1569"/>
            </w:tblGrid>
            <w:tr w:rsidR="007C676D" w:rsidRPr="003C2C22" w14:paraId="3ABCC444" w14:textId="77777777" w:rsidTr="00076FB3">
              <w:tc>
                <w:tcPr>
                  <w:tcW w:w="2010" w:type="dxa"/>
                  <w:vAlign w:val="center"/>
                </w:tcPr>
                <w:p w14:paraId="6F0CD186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Yeterlilik Birimi</w:t>
                  </w:r>
                </w:p>
              </w:tc>
              <w:tc>
                <w:tcPr>
                  <w:tcW w:w="3827" w:type="dxa"/>
                  <w:vAlign w:val="center"/>
                </w:tcPr>
                <w:p w14:paraId="59CEF644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Süre</w:t>
                  </w:r>
                </w:p>
              </w:tc>
              <w:tc>
                <w:tcPr>
                  <w:tcW w:w="1569" w:type="dxa"/>
                  <w:vAlign w:val="center"/>
                </w:tcPr>
                <w:p w14:paraId="73CA80D1" w14:textId="77777777" w:rsidR="007C676D" w:rsidRPr="006D22AF" w:rsidRDefault="007C676D" w:rsidP="007C676D">
                  <w:pPr>
                    <w:jc w:val="center"/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 xml:space="preserve">Başarı </w:t>
                  </w:r>
                  <w:r w:rsidRPr="006D22AF">
                    <w:rPr>
                      <w:rFonts w:ascii="Times New Roman" w:hAnsi="Times New Roman" w:cs="Times New Roman"/>
                      <w:b/>
                      <w:sz w:val="20"/>
                      <w:szCs w:val="20"/>
                    </w:rPr>
                    <w:t>Notu</w:t>
                  </w:r>
                </w:p>
              </w:tc>
            </w:tr>
            <w:tr w:rsidR="007F79D4" w:rsidRPr="003C2C22" w14:paraId="3609DF86" w14:textId="77777777" w:rsidTr="009A6193">
              <w:tc>
                <w:tcPr>
                  <w:tcW w:w="2010" w:type="dxa"/>
                  <w:vAlign w:val="center"/>
                </w:tcPr>
                <w:p w14:paraId="76C245BB" w14:textId="22E9253C" w:rsidR="007F79D4" w:rsidRPr="006D22AF" w:rsidRDefault="001F640B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A3047">
                    <w:rPr>
                      <w:rFonts w:ascii="Times New Roman" w:hAnsi="Times New Roman" w:cs="Times New Roman"/>
                    </w:rPr>
                    <w:lastRenderedPageBreak/>
                    <w:t>15UY0205-3</w:t>
                  </w:r>
                  <w:r w:rsidR="007F79D4" w:rsidRPr="007F79D4">
                    <w:rPr>
                      <w:rFonts w:ascii="Times New Roman" w:hAnsi="Times New Roman" w:cs="Times New Roman"/>
                      <w:sz w:val="20"/>
                      <w:szCs w:val="20"/>
                    </w:rPr>
                    <w:t>/A2</w:t>
                  </w:r>
                </w:p>
              </w:tc>
              <w:tc>
                <w:tcPr>
                  <w:tcW w:w="3827" w:type="dxa"/>
                  <w:vAlign w:val="center"/>
                </w:tcPr>
                <w:p w14:paraId="15FA1FC1" w14:textId="77777777" w:rsidR="007F79D4" w:rsidRPr="006D22AF" w:rsidRDefault="007F79D4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Sorusuna/Projesine</w:t>
                  </w: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göre belirlenir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569" w:type="dxa"/>
                  <w:vAlign w:val="center"/>
                </w:tcPr>
                <w:p w14:paraId="37A0FCAA" w14:textId="77777777" w:rsidR="007F79D4" w:rsidRPr="006D22AF" w:rsidRDefault="007F79D4" w:rsidP="007F79D4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6D22AF">
                    <w:rPr>
                      <w:rFonts w:ascii="Times New Roman" w:hAnsi="Times New Roman" w:cs="Times New Roman"/>
                      <w:sz w:val="20"/>
                      <w:szCs w:val="20"/>
                    </w:rPr>
                    <w:t>%80</w:t>
                  </w:r>
                </w:p>
              </w:tc>
            </w:tr>
          </w:tbl>
          <w:p w14:paraId="33D0E262" w14:textId="77777777" w:rsidR="007C676D" w:rsidRPr="003C2C22" w:rsidRDefault="007C676D" w:rsidP="007C676D">
            <w:pPr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676D" w:rsidRPr="003C2C22" w14:paraId="2F4EEE9D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EDCD164" w14:textId="77777777" w:rsidR="007C676D" w:rsidRPr="003C2C22" w:rsidRDefault="007C676D" w:rsidP="007C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GEÇERLİLİK SÜRESİ</w:t>
            </w:r>
          </w:p>
        </w:tc>
        <w:tc>
          <w:tcPr>
            <w:tcW w:w="7829" w:type="dxa"/>
            <w:gridSpan w:val="2"/>
            <w:vAlign w:val="center"/>
          </w:tcPr>
          <w:p w14:paraId="48599250" w14:textId="77777777" w:rsidR="007C676D" w:rsidRPr="00E64582" w:rsidRDefault="007C676D" w:rsidP="007C676D">
            <w:pPr>
              <w:rPr>
                <w:rFonts w:ascii="Times New Roman" w:hAnsi="Times New Roman" w:cs="Times New Roman"/>
              </w:rPr>
            </w:pPr>
            <w:r w:rsidRPr="006F0A21">
              <w:rPr>
                <w:rFonts w:ascii="Times New Roman" w:hAnsi="Times New Roman" w:cs="Times New Roman"/>
              </w:rPr>
              <w:t>Yeterlilik belgesinin geçerlilik süresi 5 yıldır.</w:t>
            </w:r>
          </w:p>
        </w:tc>
      </w:tr>
      <w:tr w:rsidR="00D03712" w:rsidRPr="003C2C22" w14:paraId="705E6D38" w14:textId="77777777" w:rsidTr="00360CAB">
        <w:trPr>
          <w:trHeight w:val="502"/>
        </w:trPr>
        <w:tc>
          <w:tcPr>
            <w:tcW w:w="2231" w:type="dxa"/>
            <w:shd w:val="clear" w:color="auto" w:fill="FFFF00"/>
            <w:vAlign w:val="center"/>
          </w:tcPr>
          <w:p w14:paraId="2E31952E" w14:textId="77777777" w:rsidR="00D03712" w:rsidRDefault="00D03712" w:rsidP="00D0371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GÖZETİM SIKLIĞI</w:t>
            </w:r>
          </w:p>
          <w:p w14:paraId="0224D7ED" w14:textId="77777777" w:rsidR="00704C9A" w:rsidRPr="00704C9A" w:rsidRDefault="00704C9A" w:rsidP="00704C9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  <w:vAlign w:val="center"/>
          </w:tcPr>
          <w:p w14:paraId="5A7C5F3C" w14:textId="77777777" w:rsidR="00D03712" w:rsidRPr="00E64582" w:rsidRDefault="00D03712" w:rsidP="00D03712">
            <w:pPr>
              <w:rPr>
                <w:rFonts w:ascii="Times New Roman" w:hAnsi="Times New Roman" w:cs="Times New Roman"/>
              </w:rPr>
            </w:pPr>
            <w:r w:rsidRPr="00E64582">
              <w:rPr>
                <w:rFonts w:ascii="Times New Roman" w:hAnsi="Times New Roman" w:cs="Times New Roman"/>
              </w:rPr>
              <w:t>-</w:t>
            </w:r>
          </w:p>
        </w:tc>
      </w:tr>
      <w:tr w:rsidR="003C721B" w:rsidRPr="003C2C22" w14:paraId="20BE941D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190E7D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SÜRECİ</w:t>
            </w:r>
          </w:p>
        </w:tc>
        <w:tc>
          <w:tcPr>
            <w:tcW w:w="7829" w:type="dxa"/>
            <w:gridSpan w:val="2"/>
          </w:tcPr>
          <w:p w14:paraId="5F1A1B1C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Mesleki yeterliliğini belgelendirmek isteyen herkes, belge sahibi olmak için</w:t>
            </w:r>
          </w:p>
          <w:p w14:paraId="078EE774" w14:textId="0936E45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.</w:t>
            </w:r>
            <w:r w:rsidRPr="001E4C6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yetkilendirilmiş </w:t>
            </w:r>
            <w:r w:rsidRPr="001E4C6F">
              <w:rPr>
                <w:rFonts w:ascii="Times New Roman" w:hAnsi="Times New Roman" w:cs="Times New Roman"/>
              </w:rPr>
              <w:t>Belgelendirme Kuruluşu'na başvurabilir.</w:t>
            </w:r>
          </w:p>
          <w:p w14:paraId="1051FE4C" w14:textId="23DBA192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. başvuru sahibi tarafından imzalanmış </w:t>
            </w:r>
            <w:r w:rsidRPr="00423E19">
              <w:rPr>
                <w:rFonts w:ascii="Times New Roman" w:hAnsi="Times New Roman" w:cs="Times New Roman"/>
              </w:rPr>
              <w:t>Personel Belgelendirme Başvuru Formu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ile başvuruları kabul eder.</w:t>
            </w:r>
          </w:p>
          <w:p w14:paraId="34956315" w14:textId="52F4DBEE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423E19">
              <w:rPr>
                <w:rFonts w:ascii="Times New Roman" w:hAnsi="Times New Roman" w:cs="Times New Roman"/>
              </w:rPr>
              <w:t xml:space="preserve"> Personel Belgelendirme Başvuru Formu</w:t>
            </w:r>
            <w:r w:rsidRPr="001E4C6F">
              <w:rPr>
                <w:rFonts w:ascii="Times New Roman" w:hAnsi="Times New Roman" w:cs="Times New Roman"/>
              </w:rPr>
              <w:t xml:space="preserve">,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 kamuya açık olarak yayınlanmıştır.</w:t>
            </w:r>
          </w:p>
          <w:p w14:paraId="6206DC51" w14:textId="5F3BC7B0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Başvurular, </w:t>
            </w:r>
            <w:hyperlink r:id="rId8" w:history="1">
              <w:r w:rsidR="00D275F7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 üzerinde ‘’Online</w:t>
            </w:r>
          </w:p>
          <w:p w14:paraId="3C3EF867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Başvuru’’ şeklinde yapıldığı takdirde bu başvurular ön başvuru niteliğinde olup,</w:t>
            </w:r>
          </w:p>
          <w:p w14:paraId="56CC4D40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online başvuru tamamlanıp çıktısı alınarak başvuru sahibi tarafından</w:t>
            </w:r>
          </w:p>
          <w:p w14:paraId="76BC752D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imzalanması durumunda değerlendirme sürecine alınmaktadır.</w:t>
            </w:r>
          </w:p>
          <w:p w14:paraId="36E832E3" w14:textId="1FD85D05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Başvuruyu kabul edip değerlendiren ve doğrulayan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23E19">
              <w:rPr>
                <w:rFonts w:ascii="Times New Roman" w:hAnsi="Times New Roman" w:cs="Times New Roman"/>
                <w:b/>
                <w:bCs/>
                <w:u w:val="single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başvuruyu onaylar veya ret eder.</w:t>
            </w:r>
          </w:p>
          <w:p w14:paraId="04F50BE8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Yapılan değerlendirme sonucu başvuru şartlarını sağladıkları tespit edilen ve</w:t>
            </w:r>
          </w:p>
          <w:p w14:paraId="47D663CD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başvuruları kabul edilip onaylanan başvuru sahipleri ''ADAY'' konumuna</w:t>
            </w:r>
          </w:p>
          <w:p w14:paraId="06BF82DF" w14:textId="0A497B90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geleceğinden, </w:t>
            </w:r>
            <w:r w:rsidRPr="001E4C6F">
              <w:rPr>
                <w:rFonts w:ascii="Times New Roman" w:hAnsi="Times New Roman" w:cs="Times New Roman"/>
              </w:rPr>
              <w:t xml:space="preserve">başvurularının onaylanıp onaylanmadığını </w:t>
            </w:r>
            <w:hyperlink r:id="rId9" w:history="1">
              <w:r w:rsidR="00D275F7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  <w:r w:rsidRPr="00423E19">
              <w:rPr>
                <w:rStyle w:val="Kpr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web sayfasındaki ‘’ADAY GİRİŞ’’ bölümünden takip</w:t>
            </w:r>
          </w:p>
          <w:p w14:paraId="7C0C5EDA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edebilirler.</w:t>
            </w:r>
          </w:p>
          <w:p w14:paraId="019FDA18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Başvuru ile ilgili tüm işlemler yedi iş günü içerisinde tamamlanır. Başvuruda</w:t>
            </w:r>
          </w:p>
          <w:p w14:paraId="6C7E78CC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eksik belge bulunması sebebiyle, tamamlanamaması durumunda en fazla bir ay</w:t>
            </w:r>
          </w:p>
          <w:p w14:paraId="4AED1F26" w14:textId="75F361ED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ek süre tanınır. Bu sürenin sonunda da tamamlanamadı ise re</w:t>
            </w:r>
            <w:r w:rsidR="00642C50">
              <w:rPr>
                <w:rFonts w:ascii="Times New Roman" w:hAnsi="Times New Roman" w:cs="Times New Roman"/>
              </w:rPr>
              <w:t>d</w:t>
            </w:r>
            <w:r w:rsidRPr="001E4C6F">
              <w:rPr>
                <w:rFonts w:ascii="Times New Roman" w:hAnsi="Times New Roman" w:cs="Times New Roman"/>
              </w:rPr>
              <w:t xml:space="preserve"> edilir.</w:t>
            </w:r>
          </w:p>
          <w:p w14:paraId="5828CD15" w14:textId="77777777" w:rsidR="00642C50" w:rsidRDefault="003C721B" w:rsidP="003C721B">
            <w:pPr>
              <w:jc w:val="both"/>
            </w:pPr>
            <w:r w:rsidRPr="001E4C6F">
              <w:rPr>
                <w:rFonts w:ascii="Times New Roman" w:hAnsi="Times New Roman" w:cs="Times New Roman"/>
              </w:rPr>
              <w:t xml:space="preserve">▪ Başvuru sahibine, başvurusunun değerlendirilme sonucu hakkında, </w:t>
            </w:r>
          </w:p>
          <w:p w14:paraId="05D0CF8C" w14:textId="2CC9E37C" w:rsidR="003C721B" w:rsidRPr="001E4C6F" w:rsidRDefault="00642C50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Style w:val="Kpr"/>
                <w:rFonts w:ascii="Times New Roman" w:hAnsi="Times New Roman" w:cs="Times New Roman"/>
              </w:rPr>
              <w:t>www.batib</w:t>
            </w:r>
            <w:r w:rsidR="003C721B" w:rsidRPr="00B61554">
              <w:rPr>
                <w:rStyle w:val="Kpr"/>
                <w:rFonts w:ascii="Times New Roman" w:hAnsi="Times New Roman" w:cs="Times New Roman"/>
              </w:rPr>
              <w:t>elgelendirme.com</w:t>
            </w:r>
            <w:r w:rsidR="003C721B">
              <w:rPr>
                <w:rFonts w:ascii="Times New Roman" w:hAnsi="Times New Roman" w:cs="Times New Roman"/>
              </w:rPr>
              <w:t xml:space="preserve"> </w:t>
            </w:r>
            <w:r w:rsidR="003C721B" w:rsidRPr="001E4C6F">
              <w:rPr>
                <w:rFonts w:ascii="Times New Roman" w:hAnsi="Times New Roman" w:cs="Times New Roman"/>
              </w:rPr>
              <w:t>resmi internet sitesi dahil iletişim kanalları kullanılarak</w:t>
            </w:r>
          </w:p>
          <w:p w14:paraId="36B6E010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 verilir.</w:t>
            </w:r>
          </w:p>
        </w:tc>
      </w:tr>
      <w:tr w:rsidR="00B57553" w:rsidRPr="003C2C22" w14:paraId="468FDDC8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A44EF41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BAŞVURU İÇİN GEREKLİ</w:t>
            </w:r>
          </w:p>
          <w:p w14:paraId="519B7ED5" w14:textId="77777777" w:rsidR="00B57553" w:rsidRPr="003C2C22" w:rsidRDefault="00B57553" w:rsidP="00B57553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DOKÜMANLAR</w:t>
            </w:r>
          </w:p>
        </w:tc>
        <w:tc>
          <w:tcPr>
            <w:tcW w:w="7829" w:type="dxa"/>
            <w:gridSpan w:val="2"/>
          </w:tcPr>
          <w:p w14:paraId="555D92A3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Başvuru için istenen evraklar:</w:t>
            </w:r>
          </w:p>
          <w:p w14:paraId="01CF4837" w14:textId="5FB0A36E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Başvuru Formu (  Personel Belgelendirme Başvuru Formu)</w:t>
            </w:r>
          </w:p>
          <w:p w14:paraId="08122706" w14:textId="781075A0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 Belgelendirme Sözleşmesi</w:t>
            </w:r>
          </w:p>
          <w:p w14:paraId="3B6FB7C5" w14:textId="1C006BB6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kimlik fotokopisi</w:t>
            </w:r>
          </w:p>
          <w:p w14:paraId="47E9DFF1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Sınav ücretinin yatırıldığını gösteren banka dekontu veya ATM makbuzu</w:t>
            </w:r>
          </w:p>
          <w:p w14:paraId="7240F3DE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Gerekli ise, eğitimlerini kanıtlayan evraklar</w:t>
            </w:r>
          </w:p>
          <w:p w14:paraId="40D88B40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Gerekli ise, deneyimlerini kanıtlayan evraklar</w:t>
            </w:r>
          </w:p>
          <w:p w14:paraId="4E62FCFA" w14:textId="77777777" w:rsidR="00B57553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Programda belirtilmişse Sağlık Raporu</w:t>
            </w:r>
          </w:p>
        </w:tc>
      </w:tr>
      <w:tr w:rsidR="003C721B" w:rsidRPr="003C2C22" w14:paraId="182445F2" w14:textId="77777777" w:rsidTr="00360CAB">
        <w:trPr>
          <w:trHeight w:val="589"/>
        </w:trPr>
        <w:tc>
          <w:tcPr>
            <w:tcW w:w="2231" w:type="dxa"/>
            <w:shd w:val="clear" w:color="auto" w:fill="FFFF00"/>
            <w:vAlign w:val="center"/>
          </w:tcPr>
          <w:p w14:paraId="183C2F2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SINAV ÜCRETLERİ</w:t>
            </w:r>
          </w:p>
        </w:tc>
        <w:tc>
          <w:tcPr>
            <w:tcW w:w="7829" w:type="dxa"/>
            <w:gridSpan w:val="2"/>
            <w:vAlign w:val="center"/>
          </w:tcPr>
          <w:p w14:paraId="41044CE2" w14:textId="380EEC73" w:rsidR="00642C50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Ayrıntılı bilgi </w:t>
            </w:r>
            <w:hyperlink r:id="rId10" w:history="1">
              <w:r w:rsidR="00642C50" w:rsidRPr="00FF7D57">
                <w:rPr>
                  <w:rStyle w:val="Kpr"/>
                  <w:rFonts w:ascii="Times New Roman" w:hAnsi="Times New Roman" w:cs="Times New Roman"/>
                </w:rPr>
                <w:t>www.batibelgelendirme.com</w:t>
              </w:r>
            </w:hyperlink>
          </w:p>
          <w:p w14:paraId="57E8C6ED" w14:textId="1383C409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B61554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adresinde bulunmaktadır.</w:t>
            </w:r>
          </w:p>
        </w:tc>
      </w:tr>
      <w:tr w:rsidR="003C721B" w:rsidRPr="003C2C22" w14:paraId="42484633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429C1235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MESLEKİ YETERLİLİK</w:t>
            </w:r>
          </w:p>
          <w:p w14:paraId="7873450E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ASKIYA</w:t>
            </w:r>
          </w:p>
          <w:p w14:paraId="792D271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ALINMASI</w:t>
            </w:r>
          </w:p>
        </w:tc>
        <w:tc>
          <w:tcPr>
            <w:tcW w:w="7829" w:type="dxa"/>
            <w:gridSpan w:val="2"/>
          </w:tcPr>
          <w:p w14:paraId="5440901D" w14:textId="77777777" w:rsid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</w:p>
          <w:p w14:paraId="4BE599C0" w14:textId="1FA58DAD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FE7E35">
              <w:rPr>
                <w:rFonts w:ascii="Times New Roman" w:hAnsi="Times New Roman" w:cs="Times New Roman"/>
              </w:rPr>
              <w:t>Belgel</w:t>
            </w:r>
            <w:r>
              <w:rPr>
                <w:rFonts w:ascii="Times New Roman" w:hAnsi="Times New Roman" w:cs="Times New Roman"/>
              </w:rPr>
              <w:t>endirme Yönetim Prosedürü ’ne göre yürütülür.</w:t>
            </w:r>
          </w:p>
        </w:tc>
      </w:tr>
      <w:tr w:rsidR="003C721B" w:rsidRPr="003C2C22" w14:paraId="1ABE3172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69B9D822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BELGE/ MESLEKİ YETERLİLİK</w:t>
            </w:r>
          </w:p>
          <w:p w14:paraId="19A586BE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GERİ</w:t>
            </w:r>
          </w:p>
          <w:p w14:paraId="7E2EDA32" w14:textId="77777777" w:rsidR="003C721B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ÇEKİLMESİ/İPTALİ</w:t>
            </w:r>
          </w:p>
          <w:p w14:paraId="6675B2B0" w14:textId="77777777" w:rsidR="003C721B" w:rsidRPr="007F79D4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54F3F6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1FFF07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87A781" w14:textId="77777777" w:rsidR="003C721B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F31D25B" w14:textId="77777777" w:rsidR="003C721B" w:rsidRPr="007F79D4" w:rsidRDefault="003C721B" w:rsidP="003C721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9" w:type="dxa"/>
            <w:gridSpan w:val="2"/>
          </w:tcPr>
          <w:p w14:paraId="355FECB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>Belgelendirilmiş kişinin belgesinin geri çekilmesi,</w:t>
            </w:r>
          </w:p>
          <w:p w14:paraId="3C09D5EB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Belgelendirmeye esas teşkil eden doküman olan belgelendirme programında</w:t>
            </w:r>
          </w:p>
          <w:p w14:paraId="6060683E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revizyon yapılması durumunda revizyonun önemi ve büyüklüğüne göre,</w:t>
            </w:r>
          </w:p>
          <w:p w14:paraId="6D8C047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İlgili yasal mevzuatta belgelendirmeye ilişkin değişiklik yapılması durumunda,</w:t>
            </w:r>
          </w:p>
          <w:p w14:paraId="2F9513D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yapılan değişikliğin önemi ve büyüklüğüne göre,</w:t>
            </w:r>
          </w:p>
          <w:p w14:paraId="0525FBB1" w14:textId="114B9BC1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lastRenderedPageBreak/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3C2C22">
              <w:rPr>
                <w:rFonts w:ascii="Times New Roman" w:hAnsi="Times New Roman" w:cs="Times New Roman"/>
              </w:rPr>
              <w:t>tarafından verilen askıya alma süresi içinde askıya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C2C22">
              <w:rPr>
                <w:rFonts w:ascii="Times New Roman" w:hAnsi="Times New Roman" w:cs="Times New Roman"/>
              </w:rPr>
              <w:t>alma nedeni olan hususların çözümlenememesi durumunda, uygulanır.</w:t>
            </w:r>
          </w:p>
          <w:p w14:paraId="1D3562B6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Belgelendirilmiş kişinin;</w:t>
            </w:r>
          </w:p>
          <w:p w14:paraId="2418967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Belgesi askıya alındıktan sonra belirlenen düzeltici faaliyetleri yerine getirmemesi</w:t>
            </w:r>
          </w:p>
          <w:p w14:paraId="5E503AFA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veya verilen ek süreye rağmen tamamlayamaması,</w:t>
            </w:r>
          </w:p>
          <w:p w14:paraId="46F35F10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Belgelendirmenin kaldırılmasına neden olacak önemde yanıltıcı beyanda</w:t>
            </w:r>
          </w:p>
          <w:p w14:paraId="0192C547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bulunduğunun tespit edilmesi,</w:t>
            </w:r>
          </w:p>
          <w:p w14:paraId="76A6EDCF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Girmiş olduğu sınavların şeffaflığını ve güvenirliliğini etkileyen kural ihlallerinin tespit edilmesi,</w:t>
            </w:r>
          </w:p>
          <w:p w14:paraId="7CFE272A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Sınav ve belgelendirme kayıtlarında sahtecilik ve tahrifat yapıldığının tespit</w:t>
            </w:r>
          </w:p>
          <w:p w14:paraId="3D318380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edilmesi,</w:t>
            </w:r>
          </w:p>
          <w:p w14:paraId="2F8E881D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▪ Sahte belge ibraz etmesi,</w:t>
            </w:r>
          </w:p>
          <w:p w14:paraId="0A08865F" w14:textId="32AECACC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 xml:space="preserve">▪ </w:t>
            </w:r>
            <w:r w:rsidRPr="00B61554">
              <w:rPr>
                <w:rFonts w:ascii="Times New Roman" w:hAnsi="Times New Roman" w:cs="Times New Roman"/>
              </w:rPr>
              <w:t xml:space="preserve"> Belgelendirme Sözleşmesi</w:t>
            </w:r>
            <w:r w:rsidRPr="003C2C22">
              <w:rPr>
                <w:rFonts w:ascii="Times New Roman" w:hAnsi="Times New Roman" w:cs="Times New Roman"/>
              </w:rPr>
              <w:t>’nde belirtilen hükümlere, belgenin iptalini</w:t>
            </w:r>
          </w:p>
          <w:p w14:paraId="0417A915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2C22">
              <w:rPr>
                <w:rFonts w:ascii="Times New Roman" w:hAnsi="Times New Roman" w:cs="Times New Roman"/>
              </w:rPr>
              <w:t>gerektirecek önemde aykırı davranması, halinde belgesi iptal edilir.</w:t>
            </w:r>
          </w:p>
        </w:tc>
      </w:tr>
      <w:tr w:rsidR="003C721B" w:rsidRPr="003C2C22" w14:paraId="161C48D7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0D7B9957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BELGE / MESLEKİ YETERLİLİK</w:t>
            </w:r>
          </w:p>
          <w:p w14:paraId="59B6578D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BELGESİNİN KAPSAMININ</w:t>
            </w:r>
          </w:p>
          <w:p w14:paraId="434997DC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DARALTILMASI VEYA</w:t>
            </w:r>
          </w:p>
          <w:p w14:paraId="7953B26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GENİŞLETİLMESİ</w:t>
            </w:r>
          </w:p>
        </w:tc>
        <w:tc>
          <w:tcPr>
            <w:tcW w:w="7829" w:type="dxa"/>
            <w:gridSpan w:val="2"/>
          </w:tcPr>
          <w:p w14:paraId="1AEF1CD1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Belge kapsamının daraltılması aşağıdaki durumlarda yapılır:</w:t>
            </w:r>
          </w:p>
          <w:p w14:paraId="62312EDA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Gözetim sırasında ve yeniden belgelendirme sürecinde, belgelendirilmiş kişinin</w:t>
            </w:r>
          </w:p>
          <w:p w14:paraId="13DF527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yetkili olduğu yeterlilik birimleri ile ilgili herhangi bir uygunsuzluk olduğunda</w:t>
            </w:r>
          </w:p>
          <w:p w14:paraId="796C5176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uygunsuzluğun büyüklüğü ve önemine göre, sadece o yeterlilik birimi veya</w:t>
            </w:r>
          </w:p>
          <w:p w14:paraId="4B7E03B8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birimleri belge kapsamından çıkarılarak kapsam daraltılabilir.</w:t>
            </w:r>
          </w:p>
          <w:p w14:paraId="3C617A64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Belgelendirişmiş kişi hakkında yapılan şikâyetlerin değerlendirilmesi sonucu;</w:t>
            </w:r>
          </w:p>
          <w:p w14:paraId="02A13249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şikâyete konu olan yeterlilik birimi veya birimleri belgelendirme kapsamından</w:t>
            </w:r>
          </w:p>
          <w:p w14:paraId="7D12D9D5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çıkarılarak kapsam daraltılabilir.</w:t>
            </w:r>
          </w:p>
          <w:p w14:paraId="573BACE0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kişinin, kendi talebi ile belge kapsamında bulunan yeterlilik</w:t>
            </w:r>
          </w:p>
          <w:p w14:paraId="2763FEE5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birimi veya birimleri belge kapsamından çıkarılarak kapsam daraltılabilir.</w:t>
            </w:r>
          </w:p>
          <w:p w14:paraId="423651C9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kişinin, belgelendirmesine esas teşkil eden belgelendirme</w:t>
            </w:r>
          </w:p>
          <w:p w14:paraId="38EC6782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programı veya ilgili mevzuatta ciddi revizyon yapılması durumunda, yapılan</w:t>
            </w:r>
          </w:p>
          <w:p w14:paraId="604BB7BF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revizyonun büyüklüğü ve önemine göre kapsam daraltılabilir.</w:t>
            </w:r>
          </w:p>
          <w:p w14:paraId="53D50C34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Belgelendirilmiş kişinin belgesinin kapsamının genişletilmesi;</w:t>
            </w:r>
          </w:p>
          <w:p w14:paraId="2F41FD5C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Belgelendirilmiş kişinin kendi talebi üzerine yapılır. Belge kapsam genişletme</w:t>
            </w:r>
          </w:p>
          <w:p w14:paraId="11A17D6E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talebinde bulunan kişinin, belge kapsamına ekletmek istediği yeterlilik birimi</w:t>
            </w:r>
          </w:p>
          <w:p w14:paraId="7B55919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veya birimlerinin ulusal yeterlilikte belirtilen şartları karşılaması ve ilgili yeterlilik</w:t>
            </w:r>
          </w:p>
          <w:p w14:paraId="1CC03E21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birimi veya birimlerinin tanımlanan sınavlarında başarılı olması gerekmektedir.</w:t>
            </w:r>
          </w:p>
        </w:tc>
      </w:tr>
      <w:tr w:rsidR="003C721B" w:rsidRPr="003C2C22" w14:paraId="4A9A36CB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6231335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İTİRAZ ve ŞİKÂYETLER</w:t>
            </w:r>
          </w:p>
        </w:tc>
        <w:tc>
          <w:tcPr>
            <w:tcW w:w="7829" w:type="dxa"/>
            <w:gridSpan w:val="2"/>
          </w:tcPr>
          <w:p w14:paraId="1AA4AD73" w14:textId="78D1ED83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</w:t>
            </w:r>
            <w:r w:rsidRPr="00912F92">
              <w:rPr>
                <w:rFonts w:ascii="Times New Roman" w:eastAsiaTheme="minorEastAsia" w:hAnsi="Times New Roman" w:cs="Times New Roman"/>
                <w:lang w:eastAsia="tr-TR"/>
              </w:rPr>
              <w:t xml:space="preserve">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C844BA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personel belgelendirme faaliyetleri kapsamında şikâyet ve itirazları kabul eder ve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Şikâyet ve İtirazların Değerlendirmesi </w:t>
            </w:r>
            <w:r w:rsidRPr="00912F92">
              <w:rPr>
                <w:rFonts w:ascii="Times New Roman" w:hAnsi="Times New Roman" w:cs="Times New Roman"/>
                <w:bCs/>
              </w:rPr>
              <w:t>Prosedürü</w:t>
            </w:r>
            <w:r w:rsidRPr="001E4C6F">
              <w:rPr>
                <w:rFonts w:ascii="Times New Roman" w:hAnsi="Times New Roman" w:cs="Times New Roman"/>
              </w:rPr>
              <w:t>ne göre değerlendirerek sonuçlandırır.</w:t>
            </w:r>
          </w:p>
          <w:p w14:paraId="3A9EDC69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Şikâyet ve İtirazlar, herhangi bir ayırımcılığa neden olmayacak şekilde şikâyet ve</w:t>
            </w:r>
          </w:p>
          <w:p w14:paraId="7B7A747E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itiraz sahibinin kim olduğuna bakılmaksızın adil, eşit, tarafsızlık, gizlilik ve</w:t>
            </w:r>
          </w:p>
          <w:p w14:paraId="23D40980" w14:textId="126AD6E5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güvenlilik ilkeleri ile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' inin sorumluluğunda Şikâyet ve İtiraz Komitesi tarafından değerlendirilir ve sonuçlandırılır.</w:t>
            </w:r>
          </w:p>
          <w:p w14:paraId="187D3391" w14:textId="7B89475F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Tüm şikâyet ve itirazları değerlendirilmek üzere,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 xml:space="preserve"> internet sayfasında yayımlanmış olan </w:t>
            </w:r>
            <w:r>
              <w:rPr>
                <w:rFonts w:ascii="Times New Roman" w:hAnsi="Times New Roman" w:cs="Times New Roman"/>
              </w:rPr>
              <w:t xml:space="preserve"> İtiraz/</w:t>
            </w:r>
            <w:r w:rsidRPr="004868F8">
              <w:rPr>
                <w:rFonts w:ascii="Times New Roman" w:hAnsi="Times New Roman" w:cs="Times New Roman"/>
              </w:rPr>
              <w:t>Şikayet</w:t>
            </w:r>
            <w:r>
              <w:rPr>
                <w:rFonts w:ascii="Times New Roman" w:hAnsi="Times New Roman" w:cs="Times New Roman"/>
              </w:rPr>
              <w:t>/</w:t>
            </w:r>
            <w:r w:rsidRPr="004868F8">
              <w:rPr>
                <w:rFonts w:ascii="Times New Roman" w:hAnsi="Times New Roman" w:cs="Times New Roman"/>
              </w:rPr>
              <w:t xml:space="preserve">Öneri Formu </w:t>
            </w:r>
            <w:r w:rsidRPr="001E4C6F">
              <w:rPr>
                <w:rFonts w:ascii="Times New Roman" w:hAnsi="Times New Roman" w:cs="Times New Roman"/>
              </w:rPr>
              <w:t>kullanılır.</w:t>
            </w:r>
          </w:p>
          <w:p w14:paraId="163000C5" w14:textId="698DCBDE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1E4C6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nin sorumluluğunda olan belgelendirme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faaliyetlerinin dışında kalan şikâyet ve itiraz konuları için, şikâyet/itiraz sahibine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gerekli açıklamada bulunulur.</w:t>
            </w:r>
          </w:p>
        </w:tc>
      </w:tr>
      <w:tr w:rsidR="003C721B" w:rsidRPr="003C2C22" w14:paraId="3D86E5A2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1934F08D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TARAFSIZLIK</w:t>
            </w:r>
          </w:p>
        </w:tc>
        <w:tc>
          <w:tcPr>
            <w:tcW w:w="7829" w:type="dxa"/>
            <w:gridSpan w:val="2"/>
          </w:tcPr>
          <w:p w14:paraId="1EFD0CCB" w14:textId="5CDD38A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yönetim</w:t>
            </w:r>
            <w:r w:rsidRPr="001E4C6F">
              <w:rPr>
                <w:rFonts w:ascii="Times New Roman" w:hAnsi="Times New Roman" w:cs="Times New Roman"/>
              </w:rPr>
              <w:t xml:space="preserve"> tüm üyeleri ve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belgelendirme süreçlerinde yar alan kadrolu ve sözleşmeli tüm personel,</w:t>
            </w:r>
          </w:p>
          <w:p w14:paraId="6CE08ABB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Tarafsızlık Beyanı imzalayarak belgelendirme faaliyetlerinin tarafsızlığını</w:t>
            </w:r>
          </w:p>
          <w:p w14:paraId="7D37109B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sağlamayı beyan ve taahhüt eder.</w:t>
            </w:r>
          </w:p>
          <w:p w14:paraId="44850112" w14:textId="1AF7E73B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Yönetimin Tarafsızlık Beyanı, herkesin istediği an erişimine açık olarak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nin web sayfasında yayınlanır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3C721B" w:rsidRPr="003C2C22" w14:paraId="1F175294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7B244660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GİZLİLİK</w:t>
            </w:r>
          </w:p>
        </w:tc>
        <w:tc>
          <w:tcPr>
            <w:tcW w:w="7829" w:type="dxa"/>
            <w:gridSpan w:val="2"/>
          </w:tcPr>
          <w:p w14:paraId="39ACB880" w14:textId="4993329B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’</w:t>
            </w:r>
            <w:r w:rsidRPr="001E4C6F">
              <w:rPr>
                <w:rFonts w:ascii="Times New Roman" w:hAnsi="Times New Roman" w:cs="Times New Roman"/>
              </w:rPr>
              <w:t xml:space="preserve">de çalışan personel ve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8E5704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adına hareket eden tüzel kurum ya da şahıslar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4868F8"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’ ye başvuru talebinde bulunmuş tüm kişilerin bilgilerini yetkili kuruluş isteği olmadan firma dışına açıklayamazlar. Bu amaçla ilgili kişi ve kurumlarla </w:t>
            </w:r>
            <w:r>
              <w:rPr>
                <w:rFonts w:ascii="Times New Roman" w:hAnsi="Times New Roman" w:cs="Times New Roman"/>
              </w:rPr>
              <w:t xml:space="preserve">tüm personelden </w:t>
            </w:r>
            <w:r w:rsidRPr="001E4C6F">
              <w:rPr>
                <w:rFonts w:ascii="Times New Roman" w:hAnsi="Times New Roman" w:cs="Times New Roman"/>
              </w:rPr>
              <w:t>“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Tarafsızlık ve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Gizlilik</w:t>
            </w:r>
            <w:r w:rsidRPr="004868F8">
              <w:rPr>
                <w:rFonts w:ascii="Times New Roman" w:hAnsi="Times New Roman" w:cs="Times New Roman"/>
                <w:b/>
                <w:bCs/>
                <w:iCs/>
              </w:rPr>
              <w:t xml:space="preserve"> </w:t>
            </w:r>
            <w:r w:rsidRPr="004868F8">
              <w:rPr>
                <w:rFonts w:ascii="Times New Roman" w:hAnsi="Times New Roman" w:cs="Times New Roman"/>
                <w:bCs/>
                <w:iCs/>
              </w:rPr>
              <w:t>Beyanı</w:t>
            </w:r>
            <w:r w:rsidRPr="001E4C6F">
              <w:rPr>
                <w:rFonts w:ascii="Times New Roman" w:hAnsi="Times New Roman" w:cs="Times New Roman"/>
              </w:rPr>
              <w:t xml:space="preserve"> ”, “</w:t>
            </w:r>
            <w:r w:rsidRPr="008E5704">
              <w:rPr>
                <w:rFonts w:ascii="Times New Roman" w:hAnsi="Times New Roman" w:cs="Times New Roman"/>
                <w:bCs/>
                <w:iCs/>
              </w:rPr>
              <w:t xml:space="preserve">Ölçme Değerlendirme Komitesi Üyesi Gizlilik Ve Tarafsızlık Beyanı </w:t>
            </w:r>
            <w:r w:rsidRPr="001E4C6F">
              <w:rPr>
                <w:rFonts w:ascii="Times New Roman" w:hAnsi="Times New Roman" w:cs="Times New Roman"/>
              </w:rPr>
              <w:t>“,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 w:rsidRPr="008E5704">
              <w:rPr>
                <w:rFonts w:ascii="Times New Roman" w:hAnsi="Times New Roman" w:cs="Times New Roman"/>
              </w:rPr>
              <w:t xml:space="preserve"> Belgelendirme Sözleşmesi</w:t>
            </w:r>
            <w:r w:rsidRPr="001E4C6F">
              <w:rPr>
                <w:rFonts w:ascii="Times New Roman" w:hAnsi="Times New Roman" w:cs="Times New Roman"/>
              </w:rPr>
              <w:t xml:space="preserve">”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E4C6F">
              <w:rPr>
                <w:rFonts w:ascii="Times New Roman" w:hAnsi="Times New Roman" w:cs="Times New Roman"/>
              </w:rPr>
              <w:t>ve “</w:t>
            </w:r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1E4C6F">
              <w:rPr>
                <w:rFonts w:ascii="Times New Roman" w:hAnsi="Times New Roman" w:cs="Times New Roman"/>
              </w:rPr>
              <w:t xml:space="preserve"> ” sözleşmeleri imzalanır.</w:t>
            </w:r>
          </w:p>
          <w:p w14:paraId="322EE86F" w14:textId="336FBB99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>
              <w:rPr>
                <w:rFonts w:ascii="Times New Roman" w:hAnsi="Times New Roman" w:cs="Times New Roman"/>
              </w:rPr>
              <w:t xml:space="preserve">. </w:t>
            </w:r>
            <w:r w:rsidRPr="001E4C6F">
              <w:rPr>
                <w:rFonts w:ascii="Times New Roman" w:hAnsi="Times New Roman" w:cs="Times New Roman"/>
              </w:rPr>
              <w:t>gizli bilgileri kanunlar gereği ifşa etmek zorunda olduğu durumlarda, ilgili kanunlarca aksi belirtilmediği sürece, hangi bilgilerin ifşa edileceği konusunda; başvuru sahibi, aday veya belgelendirilmiş kişi</w:t>
            </w:r>
          </w:p>
          <w:p w14:paraId="4C97AD4F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bilgilendirilir.</w:t>
            </w:r>
          </w:p>
          <w:p w14:paraId="71E0985F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▪ Hazırlanan politika ve prosedürlerin dışına çıkılması durumlarında yasal</w:t>
            </w:r>
          </w:p>
          <w:p w14:paraId="50426B33" w14:textId="77777777" w:rsidR="003C721B" w:rsidRPr="001E4C6F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1E4C6F">
              <w:rPr>
                <w:rFonts w:ascii="Times New Roman" w:hAnsi="Times New Roman" w:cs="Times New Roman"/>
              </w:rPr>
              <w:t>yaptırımlar uygulanır.</w:t>
            </w:r>
          </w:p>
        </w:tc>
      </w:tr>
      <w:tr w:rsidR="003C721B" w:rsidRPr="003C2C22" w14:paraId="68ECCA80" w14:textId="77777777" w:rsidTr="00360CAB">
        <w:trPr>
          <w:trHeight w:val="837"/>
        </w:trPr>
        <w:tc>
          <w:tcPr>
            <w:tcW w:w="2231" w:type="dxa"/>
            <w:shd w:val="clear" w:color="auto" w:fill="FFFF00"/>
            <w:vAlign w:val="center"/>
          </w:tcPr>
          <w:p w14:paraId="5CC7C371" w14:textId="77777777" w:rsidR="003C721B" w:rsidRPr="003C2C22" w:rsidRDefault="003C721B" w:rsidP="003C721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C2C22">
              <w:rPr>
                <w:rFonts w:ascii="Times New Roman" w:hAnsi="Times New Roman" w:cs="Times New Roman"/>
                <w:b/>
                <w:sz w:val="20"/>
                <w:szCs w:val="20"/>
              </w:rPr>
              <w:t>GÜVENLİK</w:t>
            </w:r>
          </w:p>
        </w:tc>
        <w:tc>
          <w:tcPr>
            <w:tcW w:w="7829" w:type="dxa"/>
            <w:gridSpan w:val="2"/>
          </w:tcPr>
          <w:p w14:paraId="76A1B16C" w14:textId="248F8A05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 xml:space="preserve">▪ </w:t>
            </w:r>
            <w:r w:rsidR="007F4E2C">
              <w:rPr>
                <w:rFonts w:ascii="Times New Roman" w:hAnsi="Times New Roman" w:cs="Times New Roman"/>
                <w:b/>
                <w:bCs/>
                <w:u w:val="single"/>
              </w:rPr>
              <w:t xml:space="preserve">BATI Belgelendirme Eğitim ve Gözetim Hizmetleri A.Ş. </w:t>
            </w:r>
            <w:r w:rsidRPr="003C721B">
              <w:rPr>
                <w:rFonts w:ascii="Times New Roman" w:hAnsi="Times New Roman" w:cs="Times New Roman"/>
              </w:rPr>
              <w:t>. kadrolu veya sözleşmeli tüm personelinden imzalı “ Tarafsızlık ve Gizlilik Beyanı ”, dış kaynak kullandığı tüm tedarikçilerinden “</w:t>
            </w:r>
            <w:r w:rsidRPr="003C721B">
              <w:rPr>
                <w:rFonts w:ascii="Times New Roman" w:hAnsi="Times New Roman" w:cs="Times New Roman"/>
                <w:bCs/>
                <w:iCs/>
              </w:rPr>
              <w:t xml:space="preserve"> Sınav Yeri Sözleşmesi</w:t>
            </w:r>
            <w:r w:rsidRPr="003C721B">
              <w:rPr>
                <w:rFonts w:ascii="Times New Roman" w:hAnsi="Times New Roman" w:cs="Times New Roman"/>
              </w:rPr>
              <w:t>” alarak bilgi, belge, kayıt vb. güvenliği güvence altına almıştır.</w:t>
            </w:r>
          </w:p>
          <w:p w14:paraId="3420613D" w14:textId="77777777" w:rsidR="003C721B" w:rsidRPr="003C721B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▪ Sınava girmeden önce adaylardan, sınav materyalleri hakkında bilgi paylaşmayacakları ve hileli sınav girişiminde bulunmayacakları konularında</w:t>
            </w:r>
          </w:p>
          <w:p w14:paraId="593F354E" w14:textId="77777777" w:rsidR="003C721B" w:rsidRPr="003C2C22" w:rsidRDefault="003C721B" w:rsidP="003C721B">
            <w:pPr>
              <w:jc w:val="both"/>
              <w:rPr>
                <w:rFonts w:ascii="Times New Roman" w:hAnsi="Times New Roman" w:cs="Times New Roman"/>
              </w:rPr>
            </w:pPr>
            <w:r w:rsidRPr="003C721B">
              <w:rPr>
                <w:rFonts w:ascii="Times New Roman" w:hAnsi="Times New Roman" w:cs="Times New Roman"/>
              </w:rPr>
              <w:t>güvence verdikleri Sınav Başvuru Formundaki beyanı imzalamaları istenir.</w:t>
            </w:r>
          </w:p>
        </w:tc>
      </w:tr>
    </w:tbl>
    <w:p w14:paraId="5F21702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20D9933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5F089A7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07DDB71E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5FC6BF81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66ADAE3F" w14:textId="77777777" w:rsidR="006517F6" w:rsidRPr="003C2C22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3002A6CA" w14:textId="77777777" w:rsidR="006517F6" w:rsidRDefault="006517F6" w:rsidP="00526BA3">
      <w:pPr>
        <w:jc w:val="both"/>
        <w:rPr>
          <w:rFonts w:ascii="Times New Roman" w:hAnsi="Times New Roman" w:cs="Times New Roman"/>
          <w:b/>
        </w:rPr>
      </w:pPr>
    </w:p>
    <w:p w14:paraId="70C56F8B" w14:textId="77777777" w:rsidR="00EB7803" w:rsidRPr="00F52B2D" w:rsidRDefault="00EB7803" w:rsidP="00EB7803">
      <w:pPr>
        <w:tabs>
          <w:tab w:val="left" w:pos="4095"/>
        </w:tabs>
        <w:rPr>
          <w:rFonts w:ascii="Times New Roman" w:hAnsi="Times New Roman" w:cs="Times New Roman"/>
        </w:rPr>
      </w:pPr>
    </w:p>
    <w:sectPr w:rsidR="00EB7803" w:rsidRPr="00F52B2D" w:rsidSect="004B0A27">
      <w:headerReference w:type="default" r:id="rId11"/>
      <w:footerReference w:type="default" r:id="rId12"/>
      <w:pgSz w:w="11906" w:h="16838"/>
      <w:pgMar w:top="1134" w:right="991" w:bottom="1134" w:left="993" w:header="397" w:footer="0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D9B017" w14:textId="77777777" w:rsidR="00CD3A3F" w:rsidRDefault="00CD3A3F" w:rsidP="002053B8">
      <w:pPr>
        <w:spacing w:after="0" w:line="240" w:lineRule="auto"/>
      </w:pPr>
      <w:r>
        <w:separator/>
      </w:r>
    </w:p>
  </w:endnote>
  <w:endnote w:type="continuationSeparator" w:id="0">
    <w:p w14:paraId="359EB647" w14:textId="77777777" w:rsidR="00CD3A3F" w:rsidRDefault="00CD3A3F" w:rsidP="00205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B39DE" w14:textId="23301B50" w:rsidR="008D02AC" w:rsidRPr="004C70C1" w:rsidRDefault="008D02AC" w:rsidP="004B0A27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right="-285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 xml:space="preserve"> DOKÜMAN NO:</w:t>
    </w:r>
    <w:r>
      <w:rPr>
        <w:rFonts w:ascii="Times New Roman" w:hAnsi="Times New Roman" w:cs="Times New Roman"/>
        <w:b/>
        <w:sz w:val="12"/>
        <w:szCs w:val="12"/>
      </w:rPr>
      <w:t xml:space="preserve"> </w:t>
    </w:r>
    <w:r w:rsidR="003C721B">
      <w:rPr>
        <w:rFonts w:ascii="Times New Roman" w:hAnsi="Times New Roman" w:cs="Times New Roman"/>
        <w:b/>
        <w:sz w:val="12"/>
        <w:szCs w:val="12"/>
      </w:rPr>
      <w:t xml:space="preserve">PB. </w:t>
    </w:r>
    <w:r w:rsidR="00704C9A">
      <w:rPr>
        <w:rFonts w:ascii="Times New Roman" w:hAnsi="Times New Roman" w:cs="Times New Roman"/>
        <w:b/>
        <w:sz w:val="12"/>
        <w:szCs w:val="12"/>
      </w:rPr>
      <w:t>PRG.</w:t>
    </w:r>
    <w:r w:rsidR="00597355">
      <w:rPr>
        <w:rFonts w:ascii="Times New Roman" w:hAnsi="Times New Roman" w:cs="Times New Roman"/>
        <w:b/>
        <w:sz w:val="12"/>
        <w:szCs w:val="12"/>
      </w:rPr>
      <w:t>11</w:t>
    </w:r>
    <w:r>
      <w:rPr>
        <w:rFonts w:ascii="Times New Roman" w:hAnsi="Times New Roman" w:cs="Times New Roman"/>
        <w:b/>
        <w:sz w:val="12"/>
        <w:szCs w:val="12"/>
      </w:rPr>
      <w:t xml:space="preserve">            </w:t>
    </w:r>
    <w:r w:rsidR="003C721B">
      <w:rPr>
        <w:rFonts w:ascii="Times New Roman" w:hAnsi="Times New Roman" w:cs="Times New Roman"/>
        <w:b/>
        <w:sz w:val="12"/>
        <w:szCs w:val="12"/>
      </w:rPr>
      <w:t xml:space="preserve">YAYIM TARİHİ: </w:t>
    </w:r>
    <w:r w:rsidR="00204D8C">
      <w:rPr>
        <w:rFonts w:ascii="Times New Roman" w:hAnsi="Times New Roman" w:cs="Times New Roman"/>
        <w:b/>
        <w:sz w:val="12"/>
        <w:szCs w:val="12"/>
      </w:rPr>
      <w:t>11.03.2026</w:t>
    </w:r>
    <w:r>
      <w:rPr>
        <w:rFonts w:ascii="Times New Roman" w:hAnsi="Times New Roman" w:cs="Times New Roman"/>
        <w:b/>
        <w:sz w:val="12"/>
        <w:szCs w:val="12"/>
      </w:rPr>
      <w:t xml:space="preserve">         </w:t>
    </w:r>
    <w:r w:rsidR="003C721B">
      <w:rPr>
        <w:rFonts w:ascii="Times New Roman" w:hAnsi="Times New Roman" w:cs="Times New Roman"/>
        <w:b/>
        <w:sz w:val="12"/>
        <w:szCs w:val="12"/>
      </w:rPr>
      <w:t xml:space="preserve">      REVİZYON TARİHİ:-</w:t>
    </w:r>
    <w:r w:rsidRPr="004C70C1">
      <w:rPr>
        <w:rFonts w:ascii="Times New Roman" w:hAnsi="Times New Roman" w:cs="Times New Roman"/>
        <w:b/>
        <w:sz w:val="12"/>
        <w:szCs w:val="12"/>
      </w:rPr>
      <w:t xml:space="preserve">   </w:t>
    </w:r>
    <w:r w:rsidR="003C721B">
      <w:rPr>
        <w:rFonts w:ascii="Times New Roman" w:hAnsi="Times New Roman" w:cs="Times New Roman"/>
        <w:b/>
        <w:sz w:val="12"/>
        <w:szCs w:val="12"/>
      </w:rPr>
      <w:t xml:space="preserve">             REVİZYON NO: 00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</w:t>
    </w:r>
    <w:r w:rsidRPr="004C70C1">
      <w:rPr>
        <w:rFonts w:ascii="Times New Roman" w:hAnsi="Times New Roman" w:cs="Times New Roman"/>
        <w:b/>
        <w:sz w:val="12"/>
        <w:szCs w:val="12"/>
      </w:rPr>
      <w:tab/>
    </w:r>
  </w:p>
  <w:p w14:paraId="1557B2E6" w14:textId="77777777" w:rsidR="008D02AC" w:rsidRPr="004C70C1" w:rsidRDefault="008D02AC" w:rsidP="00421F0D">
    <w:pPr>
      <w:tabs>
        <w:tab w:val="center" w:pos="4536"/>
        <w:tab w:val="left" w:pos="7088"/>
        <w:tab w:val="right" w:pos="9072"/>
        <w:tab w:val="left" w:pos="9639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2"/>
        <w:szCs w:val="12"/>
      </w:rPr>
    </w:pP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</w:t>
    </w:r>
    <w:r w:rsidRPr="004C70C1">
      <w:rPr>
        <w:rFonts w:ascii="Times New Roman" w:hAnsi="Times New Roman" w:cs="Times New Roman"/>
        <w:b/>
        <w:sz w:val="12"/>
        <w:szCs w:val="12"/>
      </w:rPr>
      <w:tab/>
      <w:t xml:space="preserve">                            </w:t>
    </w:r>
    <w:r>
      <w:rPr>
        <w:rFonts w:ascii="Times New Roman" w:hAnsi="Times New Roman" w:cs="Times New Roman"/>
        <w:b/>
        <w:sz w:val="12"/>
        <w:szCs w:val="12"/>
      </w:rPr>
      <w:t xml:space="preserve">      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  <w:r>
      <w:rPr>
        <w:rFonts w:ascii="Times New Roman" w:hAnsi="Times New Roman" w:cs="Times New Roman"/>
        <w:b/>
        <w:sz w:val="12"/>
        <w:szCs w:val="12"/>
      </w:rPr>
      <w:t xml:space="preserve">           </w:t>
    </w:r>
    <w:r w:rsidRPr="004C70C1">
      <w:rPr>
        <w:rFonts w:ascii="Times New Roman" w:hAnsi="Times New Roman" w:cs="Times New Roman"/>
        <w:sz w:val="12"/>
        <w:szCs w:val="12"/>
      </w:rPr>
      <w:t xml:space="preserve">Sayfa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PAGE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750E0A">
      <w:rPr>
        <w:rFonts w:ascii="Times New Roman" w:hAnsi="Times New Roman" w:cs="Times New Roman"/>
        <w:b/>
        <w:bCs/>
        <w:noProof/>
        <w:sz w:val="12"/>
        <w:szCs w:val="12"/>
      </w:rPr>
      <w:t>2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sz w:val="12"/>
        <w:szCs w:val="12"/>
      </w:rPr>
      <w:t xml:space="preserve"> / </w: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begin"/>
    </w:r>
    <w:r w:rsidRPr="004C70C1">
      <w:rPr>
        <w:rFonts w:ascii="Times New Roman" w:hAnsi="Times New Roman" w:cs="Times New Roman"/>
        <w:b/>
        <w:bCs/>
        <w:sz w:val="12"/>
        <w:szCs w:val="12"/>
      </w:rPr>
      <w:instrText>NUMPAGES</w:instrText>
    </w:r>
    <w:r w:rsidRPr="004C70C1">
      <w:rPr>
        <w:rFonts w:ascii="Times New Roman" w:hAnsi="Times New Roman" w:cs="Times New Roman"/>
        <w:b/>
        <w:bCs/>
        <w:sz w:val="12"/>
        <w:szCs w:val="12"/>
      </w:rPr>
      <w:fldChar w:fldCharType="separate"/>
    </w:r>
    <w:r w:rsidR="00750E0A">
      <w:rPr>
        <w:rFonts w:ascii="Times New Roman" w:hAnsi="Times New Roman" w:cs="Times New Roman"/>
        <w:b/>
        <w:bCs/>
        <w:noProof/>
        <w:sz w:val="12"/>
        <w:szCs w:val="12"/>
      </w:rPr>
      <w:t>4</w:t>
    </w:r>
    <w:r w:rsidRPr="004C70C1">
      <w:rPr>
        <w:rFonts w:ascii="Times New Roman" w:hAnsi="Times New Roman" w:cs="Times New Roman"/>
        <w:sz w:val="12"/>
        <w:szCs w:val="12"/>
      </w:rPr>
      <w:fldChar w:fldCharType="end"/>
    </w:r>
    <w:r w:rsidRPr="004C70C1">
      <w:rPr>
        <w:rFonts w:ascii="Times New Roman" w:hAnsi="Times New Roman" w:cs="Times New Roman"/>
        <w:noProof/>
        <w:sz w:val="12"/>
        <w:szCs w:val="12"/>
      </w:rPr>
      <w:t xml:space="preserve">                                    </w:t>
    </w:r>
    <w:r w:rsidRPr="004C70C1">
      <w:rPr>
        <w:rFonts w:ascii="Times New Roman" w:hAnsi="Times New Roman" w:cs="Times New Roman"/>
        <w:b/>
        <w:sz w:val="12"/>
        <w:szCs w:val="12"/>
      </w:rPr>
      <w:t xml:space="preserve">  </w:t>
    </w:r>
  </w:p>
  <w:p w14:paraId="6076CC57" w14:textId="77777777" w:rsidR="008D02AC" w:rsidRPr="00DC7E3A" w:rsidRDefault="008D02AC" w:rsidP="00421F0D">
    <w:pPr>
      <w:tabs>
        <w:tab w:val="center" w:pos="4536"/>
        <w:tab w:val="left" w:pos="7088"/>
        <w:tab w:val="right" w:pos="9072"/>
        <w:tab w:val="left" w:pos="9356"/>
      </w:tabs>
      <w:spacing w:before="120" w:after="0" w:line="240" w:lineRule="auto"/>
      <w:ind w:left="-567" w:right="-285" w:firstLine="567"/>
      <w:jc w:val="both"/>
      <w:rPr>
        <w:rFonts w:ascii="Times New Roman" w:hAnsi="Times New Roman" w:cs="Times New Roman"/>
        <w:b/>
        <w:sz w:val="16"/>
        <w:szCs w:val="16"/>
      </w:rPr>
    </w:pP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4C70C1">
      <w:rPr>
        <w:rFonts w:ascii="Times New Roman" w:hAnsi="Times New Roman" w:cs="Times New Roman"/>
        <w:b/>
        <w:sz w:val="12"/>
        <w:szCs w:val="12"/>
      </w:rPr>
      <w:tab/>
    </w:r>
    <w:r w:rsidRPr="00DC7E3A">
      <w:rPr>
        <w:rFonts w:ascii="Times New Roman" w:hAnsi="Times New Roman" w:cs="Times New Roman"/>
        <w:sz w:val="18"/>
        <w:szCs w:val="18"/>
      </w:rPr>
      <w:t xml:space="preserve">                                  </w:t>
    </w:r>
  </w:p>
  <w:p w14:paraId="488A02F2" w14:textId="77777777" w:rsidR="008D02AC" w:rsidRPr="009428ED" w:rsidRDefault="008D02AC" w:rsidP="009428ED">
    <w:pPr>
      <w:pStyle w:val="AltBilgi"/>
      <w:tabs>
        <w:tab w:val="left" w:pos="3969"/>
        <w:tab w:val="left" w:pos="9356"/>
      </w:tabs>
      <w:ind w:firstLine="567"/>
      <w:rPr>
        <w:sz w:val="16"/>
        <w:szCs w:val="16"/>
      </w:rPr>
    </w:pPr>
    <w:r w:rsidRPr="00DC7E3A">
      <w:rPr>
        <w:rFonts w:ascii="Times New Roman" w:hAnsi="Times New Roman" w:cs="Times New Roman"/>
        <w:sz w:val="18"/>
        <w:szCs w:val="18"/>
      </w:rPr>
      <w:t xml:space="preserve">         </w:t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 w:rsidRPr="00DC7E3A">
      <w:rPr>
        <w:rFonts w:ascii="Times New Roman" w:hAnsi="Times New Roman" w:cs="Times New Roman"/>
        <w:sz w:val="18"/>
        <w:szCs w:val="18"/>
      </w:rPr>
      <w:tab/>
    </w:r>
    <w:r>
      <w:rPr>
        <w:noProof/>
        <w:sz w:val="18"/>
        <w:szCs w:val="18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7C24C" w14:textId="77777777" w:rsidR="00CD3A3F" w:rsidRDefault="00CD3A3F" w:rsidP="002053B8">
      <w:pPr>
        <w:spacing w:after="0" w:line="240" w:lineRule="auto"/>
      </w:pPr>
      <w:bookmarkStart w:id="0" w:name="_Hlk481151857"/>
      <w:bookmarkEnd w:id="0"/>
      <w:r>
        <w:separator/>
      </w:r>
    </w:p>
  </w:footnote>
  <w:footnote w:type="continuationSeparator" w:id="0">
    <w:p w14:paraId="6B79C271" w14:textId="77777777" w:rsidR="00CD3A3F" w:rsidRDefault="00CD3A3F" w:rsidP="002053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88DF2" w14:textId="66510739" w:rsidR="008D02AC" w:rsidRPr="00F66370" w:rsidRDefault="00596A5A" w:rsidP="00596A5A">
    <w:pPr>
      <w:pStyle w:val="stBilgi"/>
      <w:ind w:right="-283"/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</w:pPr>
    <w:r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  </w:t>
    </w:r>
    <w:r w:rsidR="00E126D4">
      <w:rPr>
        <w:noProof/>
      </w:rPr>
      <w:drawing>
        <wp:inline distT="0" distB="0" distL="0" distR="0" wp14:anchorId="63EE55AF" wp14:editId="495A099E">
          <wp:extent cx="1412360" cy="838200"/>
          <wp:effectExtent l="0" t="0" r="0" b="0"/>
          <wp:docPr id="103715652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15652" name="Resim 10371565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21323" cy="8435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 </w:t>
    </w:r>
    <w:r w:rsidR="007F79D4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 </w:t>
    </w:r>
    <w:r w:rsidR="00597355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>KÖPRÜLÜ VİNÇ OPERATÖRÜ</w:t>
    </w:r>
    <w:r w:rsidRPr="00596A5A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 </w:t>
    </w:r>
    <w:r w:rsidR="008D02AC" w:rsidRPr="00F66370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>BELGELENDİRME</w:t>
    </w:r>
    <w:r w:rsidR="008D02AC" w:rsidRPr="00350C67">
      <w:rPr>
        <w:rFonts w:ascii="Times New Roman" w:eastAsia="Times New Roman" w:hAnsi="Times New Roman" w:cs="Times New Roman"/>
        <w:b/>
        <w:bCs/>
        <w:iCs/>
        <w:color w:val="000000" w:themeColor="text1"/>
        <w:sz w:val="28"/>
        <w:szCs w:val="28"/>
      </w:rPr>
      <w:t xml:space="preserve"> </w:t>
    </w:r>
    <w:r w:rsidR="008D02AC" w:rsidRPr="00F66370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t xml:space="preserve">PROGRAMI </w:t>
    </w:r>
    <w:r w:rsidR="008D02AC" w:rsidRPr="00F66370">
      <w:rPr>
        <w:rFonts w:ascii="Times New Roman" w:eastAsia="Times New Roman" w:hAnsi="Times New Roman" w:cs="Times New Roman"/>
        <w:b/>
        <w:bCs/>
        <w:iCs/>
        <w:color w:val="000000" w:themeColor="text1"/>
        <w:sz w:val="24"/>
        <w:szCs w:val="24"/>
      </w:rPr>
      <w:cr/>
    </w:r>
    <w:r w:rsidR="008D02AC" w:rsidRPr="00F66370">
      <w:rPr>
        <w:sz w:val="24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8AD"/>
    <w:multiLevelType w:val="hybridMultilevel"/>
    <w:tmpl w:val="C49071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E7E82"/>
    <w:multiLevelType w:val="hybridMultilevel"/>
    <w:tmpl w:val="6416FAD4"/>
    <w:lvl w:ilvl="0" w:tplc="6BA4F9CA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11EA0"/>
    <w:multiLevelType w:val="hybridMultilevel"/>
    <w:tmpl w:val="26A4DC1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B07DF"/>
    <w:multiLevelType w:val="hybridMultilevel"/>
    <w:tmpl w:val="3E9E91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26D16"/>
    <w:multiLevelType w:val="hybridMultilevel"/>
    <w:tmpl w:val="5C3E232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16805"/>
    <w:multiLevelType w:val="hybridMultilevel"/>
    <w:tmpl w:val="7EB67A6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210931">
    <w:abstractNumId w:val="0"/>
  </w:num>
  <w:num w:numId="2" w16cid:durableId="95293150">
    <w:abstractNumId w:val="3"/>
  </w:num>
  <w:num w:numId="3" w16cid:durableId="151722183">
    <w:abstractNumId w:val="2"/>
  </w:num>
  <w:num w:numId="4" w16cid:durableId="554243098">
    <w:abstractNumId w:val="5"/>
  </w:num>
  <w:num w:numId="5" w16cid:durableId="1941719744">
    <w:abstractNumId w:val="1"/>
  </w:num>
  <w:num w:numId="6" w16cid:durableId="302467376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22A"/>
    <w:rsid w:val="000048CD"/>
    <w:rsid w:val="00013315"/>
    <w:rsid w:val="00017E72"/>
    <w:rsid w:val="00023947"/>
    <w:rsid w:val="0002432F"/>
    <w:rsid w:val="00025319"/>
    <w:rsid w:val="00031152"/>
    <w:rsid w:val="000347A7"/>
    <w:rsid w:val="000368FE"/>
    <w:rsid w:val="00044557"/>
    <w:rsid w:val="0005664D"/>
    <w:rsid w:val="000614AE"/>
    <w:rsid w:val="00066548"/>
    <w:rsid w:val="00072CE0"/>
    <w:rsid w:val="00076030"/>
    <w:rsid w:val="0008463C"/>
    <w:rsid w:val="00091B9D"/>
    <w:rsid w:val="000930D9"/>
    <w:rsid w:val="00093822"/>
    <w:rsid w:val="000B20E3"/>
    <w:rsid w:val="000B646D"/>
    <w:rsid w:val="000C5251"/>
    <w:rsid w:val="000E62DD"/>
    <w:rsid w:val="000F2816"/>
    <w:rsid w:val="000F367A"/>
    <w:rsid w:val="00111219"/>
    <w:rsid w:val="001236A1"/>
    <w:rsid w:val="001328F3"/>
    <w:rsid w:val="001357AC"/>
    <w:rsid w:val="00142171"/>
    <w:rsid w:val="00145EF0"/>
    <w:rsid w:val="001528C4"/>
    <w:rsid w:val="00153E0E"/>
    <w:rsid w:val="00155C2D"/>
    <w:rsid w:val="00157469"/>
    <w:rsid w:val="001602E1"/>
    <w:rsid w:val="001607DE"/>
    <w:rsid w:val="0016251D"/>
    <w:rsid w:val="001653AA"/>
    <w:rsid w:val="00165D59"/>
    <w:rsid w:val="00167613"/>
    <w:rsid w:val="001725B7"/>
    <w:rsid w:val="0018231D"/>
    <w:rsid w:val="001917C3"/>
    <w:rsid w:val="00194C2B"/>
    <w:rsid w:val="00194E8B"/>
    <w:rsid w:val="00195E11"/>
    <w:rsid w:val="001A203A"/>
    <w:rsid w:val="001A5D54"/>
    <w:rsid w:val="001B1AF7"/>
    <w:rsid w:val="001B67EA"/>
    <w:rsid w:val="001B7D04"/>
    <w:rsid w:val="001C1073"/>
    <w:rsid w:val="001C66C8"/>
    <w:rsid w:val="001D0E4C"/>
    <w:rsid w:val="001E2B0A"/>
    <w:rsid w:val="001E4C6F"/>
    <w:rsid w:val="001F308B"/>
    <w:rsid w:val="001F56FE"/>
    <w:rsid w:val="001F640B"/>
    <w:rsid w:val="00200D7A"/>
    <w:rsid w:val="00204D8C"/>
    <w:rsid w:val="002053B8"/>
    <w:rsid w:val="00206451"/>
    <w:rsid w:val="0021510B"/>
    <w:rsid w:val="00215F27"/>
    <w:rsid w:val="00224A8E"/>
    <w:rsid w:val="00227827"/>
    <w:rsid w:val="002418A6"/>
    <w:rsid w:val="00245524"/>
    <w:rsid w:val="00256BCA"/>
    <w:rsid w:val="00257AC7"/>
    <w:rsid w:val="002646BF"/>
    <w:rsid w:val="00265A99"/>
    <w:rsid w:val="0027349A"/>
    <w:rsid w:val="00274C07"/>
    <w:rsid w:val="00275123"/>
    <w:rsid w:val="00283CFC"/>
    <w:rsid w:val="00290D33"/>
    <w:rsid w:val="002948A2"/>
    <w:rsid w:val="002A08F7"/>
    <w:rsid w:val="002D084F"/>
    <w:rsid w:val="002D702C"/>
    <w:rsid w:val="002E14FB"/>
    <w:rsid w:val="00325F1B"/>
    <w:rsid w:val="00332ECD"/>
    <w:rsid w:val="00335712"/>
    <w:rsid w:val="00347F0A"/>
    <w:rsid w:val="0035013E"/>
    <w:rsid w:val="00350C67"/>
    <w:rsid w:val="00354AC0"/>
    <w:rsid w:val="00357439"/>
    <w:rsid w:val="00360CAB"/>
    <w:rsid w:val="00375CFB"/>
    <w:rsid w:val="00377D67"/>
    <w:rsid w:val="00383A27"/>
    <w:rsid w:val="003840DB"/>
    <w:rsid w:val="00387292"/>
    <w:rsid w:val="003A3E64"/>
    <w:rsid w:val="003B5C25"/>
    <w:rsid w:val="003C2C22"/>
    <w:rsid w:val="003C3A2C"/>
    <w:rsid w:val="003C45C0"/>
    <w:rsid w:val="003C4C77"/>
    <w:rsid w:val="003C7158"/>
    <w:rsid w:val="003C721B"/>
    <w:rsid w:val="003D0F6D"/>
    <w:rsid w:val="003D3181"/>
    <w:rsid w:val="003E07E4"/>
    <w:rsid w:val="003E24E1"/>
    <w:rsid w:val="003F7BF7"/>
    <w:rsid w:val="00407377"/>
    <w:rsid w:val="00411F20"/>
    <w:rsid w:val="00412497"/>
    <w:rsid w:val="004165C6"/>
    <w:rsid w:val="00421F0D"/>
    <w:rsid w:val="00427A2A"/>
    <w:rsid w:val="004301FD"/>
    <w:rsid w:val="00433C70"/>
    <w:rsid w:val="00434525"/>
    <w:rsid w:val="004446B1"/>
    <w:rsid w:val="00457496"/>
    <w:rsid w:val="0047317A"/>
    <w:rsid w:val="004868F8"/>
    <w:rsid w:val="00495DD5"/>
    <w:rsid w:val="004979ED"/>
    <w:rsid w:val="00497F82"/>
    <w:rsid w:val="004B0A27"/>
    <w:rsid w:val="004B3594"/>
    <w:rsid w:val="004B63FD"/>
    <w:rsid w:val="004C70C1"/>
    <w:rsid w:val="004D35AE"/>
    <w:rsid w:val="004D4787"/>
    <w:rsid w:val="004D699E"/>
    <w:rsid w:val="004E1907"/>
    <w:rsid w:val="004E3BEC"/>
    <w:rsid w:val="004E4387"/>
    <w:rsid w:val="004F18F5"/>
    <w:rsid w:val="004F7181"/>
    <w:rsid w:val="00501583"/>
    <w:rsid w:val="0052578A"/>
    <w:rsid w:val="00526BA3"/>
    <w:rsid w:val="00552D9A"/>
    <w:rsid w:val="005571BB"/>
    <w:rsid w:val="0057068B"/>
    <w:rsid w:val="005728F1"/>
    <w:rsid w:val="00583241"/>
    <w:rsid w:val="005934BE"/>
    <w:rsid w:val="00596A5A"/>
    <w:rsid w:val="00597355"/>
    <w:rsid w:val="005A03C9"/>
    <w:rsid w:val="005B3F77"/>
    <w:rsid w:val="005C1A98"/>
    <w:rsid w:val="005C62EF"/>
    <w:rsid w:val="005C701B"/>
    <w:rsid w:val="005F02DA"/>
    <w:rsid w:val="005F27FC"/>
    <w:rsid w:val="005F6F96"/>
    <w:rsid w:val="00607520"/>
    <w:rsid w:val="0061210B"/>
    <w:rsid w:val="00621CC1"/>
    <w:rsid w:val="006402FC"/>
    <w:rsid w:val="00642C50"/>
    <w:rsid w:val="006517F6"/>
    <w:rsid w:val="00651FFE"/>
    <w:rsid w:val="00653F61"/>
    <w:rsid w:val="00654C12"/>
    <w:rsid w:val="0065567B"/>
    <w:rsid w:val="006615B8"/>
    <w:rsid w:val="0066398E"/>
    <w:rsid w:val="00665EEE"/>
    <w:rsid w:val="006921E5"/>
    <w:rsid w:val="00697920"/>
    <w:rsid w:val="006A6D54"/>
    <w:rsid w:val="006B0EBD"/>
    <w:rsid w:val="006B3747"/>
    <w:rsid w:val="006C0A6F"/>
    <w:rsid w:val="006D2086"/>
    <w:rsid w:val="006D22AF"/>
    <w:rsid w:val="006D6D4B"/>
    <w:rsid w:val="006E6B1F"/>
    <w:rsid w:val="006F0A21"/>
    <w:rsid w:val="00700621"/>
    <w:rsid w:val="00702DDE"/>
    <w:rsid w:val="00704C9A"/>
    <w:rsid w:val="007124BC"/>
    <w:rsid w:val="00712695"/>
    <w:rsid w:val="00715EAB"/>
    <w:rsid w:val="00723A8F"/>
    <w:rsid w:val="007260CD"/>
    <w:rsid w:val="0072781F"/>
    <w:rsid w:val="00730786"/>
    <w:rsid w:val="00733B06"/>
    <w:rsid w:val="00735378"/>
    <w:rsid w:val="00750E0A"/>
    <w:rsid w:val="00755CFF"/>
    <w:rsid w:val="00762DE4"/>
    <w:rsid w:val="00793425"/>
    <w:rsid w:val="00795FEB"/>
    <w:rsid w:val="007A270D"/>
    <w:rsid w:val="007A2749"/>
    <w:rsid w:val="007A3F3A"/>
    <w:rsid w:val="007B600D"/>
    <w:rsid w:val="007B7B4D"/>
    <w:rsid w:val="007C5BEF"/>
    <w:rsid w:val="007C676D"/>
    <w:rsid w:val="007D3100"/>
    <w:rsid w:val="007E2DEE"/>
    <w:rsid w:val="007E5AD7"/>
    <w:rsid w:val="007F4E2C"/>
    <w:rsid w:val="007F5B6F"/>
    <w:rsid w:val="007F680E"/>
    <w:rsid w:val="007F79D4"/>
    <w:rsid w:val="00803126"/>
    <w:rsid w:val="00803776"/>
    <w:rsid w:val="00805B77"/>
    <w:rsid w:val="00806A5B"/>
    <w:rsid w:val="00807C68"/>
    <w:rsid w:val="0081366F"/>
    <w:rsid w:val="00813D64"/>
    <w:rsid w:val="00814F40"/>
    <w:rsid w:val="00817BFD"/>
    <w:rsid w:val="00821500"/>
    <w:rsid w:val="00827AB5"/>
    <w:rsid w:val="00837A2F"/>
    <w:rsid w:val="00844681"/>
    <w:rsid w:val="00845A9C"/>
    <w:rsid w:val="00845C48"/>
    <w:rsid w:val="008515FD"/>
    <w:rsid w:val="00860B1F"/>
    <w:rsid w:val="0086665C"/>
    <w:rsid w:val="00866D17"/>
    <w:rsid w:val="00867D48"/>
    <w:rsid w:val="00874E4A"/>
    <w:rsid w:val="00890BF6"/>
    <w:rsid w:val="008937EA"/>
    <w:rsid w:val="00896FEF"/>
    <w:rsid w:val="008A3047"/>
    <w:rsid w:val="008A40F7"/>
    <w:rsid w:val="008B4EB2"/>
    <w:rsid w:val="008C665E"/>
    <w:rsid w:val="008D02AC"/>
    <w:rsid w:val="008D0397"/>
    <w:rsid w:val="00901926"/>
    <w:rsid w:val="00905CC7"/>
    <w:rsid w:val="00910858"/>
    <w:rsid w:val="00912356"/>
    <w:rsid w:val="00912F92"/>
    <w:rsid w:val="009236A2"/>
    <w:rsid w:val="00923A0D"/>
    <w:rsid w:val="00924293"/>
    <w:rsid w:val="00927FF9"/>
    <w:rsid w:val="0093025B"/>
    <w:rsid w:val="00933EF9"/>
    <w:rsid w:val="009428ED"/>
    <w:rsid w:val="00943D86"/>
    <w:rsid w:val="00945702"/>
    <w:rsid w:val="00952942"/>
    <w:rsid w:val="00963F99"/>
    <w:rsid w:val="00964822"/>
    <w:rsid w:val="009666D4"/>
    <w:rsid w:val="00973A64"/>
    <w:rsid w:val="009837F3"/>
    <w:rsid w:val="00984BF5"/>
    <w:rsid w:val="009857E7"/>
    <w:rsid w:val="009942AE"/>
    <w:rsid w:val="009A3417"/>
    <w:rsid w:val="009A3A12"/>
    <w:rsid w:val="009B076F"/>
    <w:rsid w:val="009B6C72"/>
    <w:rsid w:val="009C119C"/>
    <w:rsid w:val="009D5070"/>
    <w:rsid w:val="009D6085"/>
    <w:rsid w:val="009D7A25"/>
    <w:rsid w:val="009D7CCD"/>
    <w:rsid w:val="009E3FCC"/>
    <w:rsid w:val="009F269B"/>
    <w:rsid w:val="009F564A"/>
    <w:rsid w:val="00A0168E"/>
    <w:rsid w:val="00A074D3"/>
    <w:rsid w:val="00A121E7"/>
    <w:rsid w:val="00A21EC7"/>
    <w:rsid w:val="00A22CAD"/>
    <w:rsid w:val="00A23070"/>
    <w:rsid w:val="00A23B06"/>
    <w:rsid w:val="00A26236"/>
    <w:rsid w:val="00A312BE"/>
    <w:rsid w:val="00A34775"/>
    <w:rsid w:val="00A412E4"/>
    <w:rsid w:val="00A415A1"/>
    <w:rsid w:val="00A41AAD"/>
    <w:rsid w:val="00A41E12"/>
    <w:rsid w:val="00A437BC"/>
    <w:rsid w:val="00A512F4"/>
    <w:rsid w:val="00A52F27"/>
    <w:rsid w:val="00A555AF"/>
    <w:rsid w:val="00A55797"/>
    <w:rsid w:val="00A601F3"/>
    <w:rsid w:val="00A60330"/>
    <w:rsid w:val="00A64EEB"/>
    <w:rsid w:val="00A7516B"/>
    <w:rsid w:val="00A80119"/>
    <w:rsid w:val="00A82666"/>
    <w:rsid w:val="00A82849"/>
    <w:rsid w:val="00A90723"/>
    <w:rsid w:val="00AA252F"/>
    <w:rsid w:val="00AA7CAA"/>
    <w:rsid w:val="00AB68A7"/>
    <w:rsid w:val="00AB7272"/>
    <w:rsid w:val="00AC4461"/>
    <w:rsid w:val="00AD0F78"/>
    <w:rsid w:val="00AD4B98"/>
    <w:rsid w:val="00AE0BE1"/>
    <w:rsid w:val="00AE24BD"/>
    <w:rsid w:val="00AF0C10"/>
    <w:rsid w:val="00AF6196"/>
    <w:rsid w:val="00B01AEB"/>
    <w:rsid w:val="00B07125"/>
    <w:rsid w:val="00B136A0"/>
    <w:rsid w:val="00B13BC7"/>
    <w:rsid w:val="00B16100"/>
    <w:rsid w:val="00B201F7"/>
    <w:rsid w:val="00B247FC"/>
    <w:rsid w:val="00B3106A"/>
    <w:rsid w:val="00B314C4"/>
    <w:rsid w:val="00B40E0B"/>
    <w:rsid w:val="00B57553"/>
    <w:rsid w:val="00B65565"/>
    <w:rsid w:val="00B71075"/>
    <w:rsid w:val="00B71F37"/>
    <w:rsid w:val="00B83353"/>
    <w:rsid w:val="00B97B38"/>
    <w:rsid w:val="00BB2314"/>
    <w:rsid w:val="00BC163D"/>
    <w:rsid w:val="00BC18D1"/>
    <w:rsid w:val="00BC4D78"/>
    <w:rsid w:val="00BD031B"/>
    <w:rsid w:val="00BD1DE5"/>
    <w:rsid w:val="00BE1140"/>
    <w:rsid w:val="00BE2445"/>
    <w:rsid w:val="00C1105E"/>
    <w:rsid w:val="00C11DA6"/>
    <w:rsid w:val="00C2213F"/>
    <w:rsid w:val="00C44CAB"/>
    <w:rsid w:val="00C50D13"/>
    <w:rsid w:val="00C51CF7"/>
    <w:rsid w:val="00C52410"/>
    <w:rsid w:val="00C53FD7"/>
    <w:rsid w:val="00C54D48"/>
    <w:rsid w:val="00C56BC0"/>
    <w:rsid w:val="00C63E6B"/>
    <w:rsid w:val="00C6510E"/>
    <w:rsid w:val="00C678C5"/>
    <w:rsid w:val="00C71A63"/>
    <w:rsid w:val="00C87F66"/>
    <w:rsid w:val="00C916C1"/>
    <w:rsid w:val="00C92169"/>
    <w:rsid w:val="00CA1AEE"/>
    <w:rsid w:val="00CA26C6"/>
    <w:rsid w:val="00CB1475"/>
    <w:rsid w:val="00CB3158"/>
    <w:rsid w:val="00CB44CA"/>
    <w:rsid w:val="00CB7121"/>
    <w:rsid w:val="00CD125A"/>
    <w:rsid w:val="00CD2B27"/>
    <w:rsid w:val="00CD3A3F"/>
    <w:rsid w:val="00CE055C"/>
    <w:rsid w:val="00CE3D72"/>
    <w:rsid w:val="00CE63BE"/>
    <w:rsid w:val="00CF1D8A"/>
    <w:rsid w:val="00CF324F"/>
    <w:rsid w:val="00CF4904"/>
    <w:rsid w:val="00CF5AD1"/>
    <w:rsid w:val="00CF61F7"/>
    <w:rsid w:val="00CF68AD"/>
    <w:rsid w:val="00CF7AB6"/>
    <w:rsid w:val="00D03712"/>
    <w:rsid w:val="00D05D0A"/>
    <w:rsid w:val="00D069A0"/>
    <w:rsid w:val="00D159B3"/>
    <w:rsid w:val="00D275F7"/>
    <w:rsid w:val="00D30A11"/>
    <w:rsid w:val="00D31BD5"/>
    <w:rsid w:val="00D53C01"/>
    <w:rsid w:val="00D61178"/>
    <w:rsid w:val="00D61F6F"/>
    <w:rsid w:val="00D62EFE"/>
    <w:rsid w:val="00D76B65"/>
    <w:rsid w:val="00D76D76"/>
    <w:rsid w:val="00D77493"/>
    <w:rsid w:val="00D82130"/>
    <w:rsid w:val="00D824C9"/>
    <w:rsid w:val="00D84648"/>
    <w:rsid w:val="00D847AF"/>
    <w:rsid w:val="00D854EE"/>
    <w:rsid w:val="00D85773"/>
    <w:rsid w:val="00D924FA"/>
    <w:rsid w:val="00D9268C"/>
    <w:rsid w:val="00D932ED"/>
    <w:rsid w:val="00D9458F"/>
    <w:rsid w:val="00D94E0C"/>
    <w:rsid w:val="00DA1CB5"/>
    <w:rsid w:val="00DA34FB"/>
    <w:rsid w:val="00DA5C4E"/>
    <w:rsid w:val="00DA61B2"/>
    <w:rsid w:val="00DA73F8"/>
    <w:rsid w:val="00DB584D"/>
    <w:rsid w:val="00DB79C3"/>
    <w:rsid w:val="00DC4047"/>
    <w:rsid w:val="00DC7619"/>
    <w:rsid w:val="00DC7E3A"/>
    <w:rsid w:val="00DD7999"/>
    <w:rsid w:val="00DE782B"/>
    <w:rsid w:val="00DF461E"/>
    <w:rsid w:val="00E11159"/>
    <w:rsid w:val="00E126D4"/>
    <w:rsid w:val="00E15810"/>
    <w:rsid w:val="00E179D1"/>
    <w:rsid w:val="00E32746"/>
    <w:rsid w:val="00E336B9"/>
    <w:rsid w:val="00E428A4"/>
    <w:rsid w:val="00E47D15"/>
    <w:rsid w:val="00E52325"/>
    <w:rsid w:val="00E608B0"/>
    <w:rsid w:val="00E64582"/>
    <w:rsid w:val="00E71979"/>
    <w:rsid w:val="00E924E5"/>
    <w:rsid w:val="00EA329C"/>
    <w:rsid w:val="00EB2ED2"/>
    <w:rsid w:val="00EB7041"/>
    <w:rsid w:val="00EB7803"/>
    <w:rsid w:val="00EC7D4A"/>
    <w:rsid w:val="00EE2B21"/>
    <w:rsid w:val="00EE6150"/>
    <w:rsid w:val="00EF3697"/>
    <w:rsid w:val="00F004B6"/>
    <w:rsid w:val="00F04A8C"/>
    <w:rsid w:val="00F060C6"/>
    <w:rsid w:val="00F16F93"/>
    <w:rsid w:val="00F17759"/>
    <w:rsid w:val="00F2153C"/>
    <w:rsid w:val="00F235F8"/>
    <w:rsid w:val="00F24BAC"/>
    <w:rsid w:val="00F32B8E"/>
    <w:rsid w:val="00F457FB"/>
    <w:rsid w:val="00F52B2D"/>
    <w:rsid w:val="00F600EF"/>
    <w:rsid w:val="00F63D13"/>
    <w:rsid w:val="00F65AA6"/>
    <w:rsid w:val="00F66370"/>
    <w:rsid w:val="00F7120E"/>
    <w:rsid w:val="00F961C4"/>
    <w:rsid w:val="00FA5063"/>
    <w:rsid w:val="00FA5533"/>
    <w:rsid w:val="00FA5789"/>
    <w:rsid w:val="00FB3066"/>
    <w:rsid w:val="00FB6AAC"/>
    <w:rsid w:val="00FC2F7B"/>
    <w:rsid w:val="00FD00F7"/>
    <w:rsid w:val="00FD222A"/>
    <w:rsid w:val="00FD3096"/>
    <w:rsid w:val="00FD7BA4"/>
    <w:rsid w:val="00FE3603"/>
    <w:rsid w:val="00FE7E35"/>
    <w:rsid w:val="00FF7D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39287"/>
  <w15:docId w15:val="{23521DDC-6E13-4D31-B189-430A714E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17F6"/>
  </w:style>
  <w:style w:type="paragraph" w:styleId="Balk1">
    <w:name w:val="heading 1"/>
    <w:basedOn w:val="Normal"/>
    <w:next w:val="Normal"/>
    <w:link w:val="Balk1Char"/>
    <w:qFormat/>
    <w:rsid w:val="00AE0BE1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28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053B8"/>
  </w:style>
  <w:style w:type="paragraph" w:styleId="AltBilgi">
    <w:name w:val="footer"/>
    <w:basedOn w:val="Normal"/>
    <w:link w:val="AltBilgiChar"/>
    <w:uiPriority w:val="99"/>
    <w:unhideWhenUsed/>
    <w:rsid w:val="002053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053B8"/>
  </w:style>
  <w:style w:type="paragraph" w:styleId="BalonMetni">
    <w:name w:val="Balloon Text"/>
    <w:basedOn w:val="Normal"/>
    <w:link w:val="BalonMetniChar"/>
    <w:uiPriority w:val="99"/>
    <w:semiHidden/>
    <w:unhideWhenUsed/>
    <w:rsid w:val="00A12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121E7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866D17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4D699E"/>
    <w:pPr>
      <w:ind w:left="720"/>
      <w:contextualSpacing/>
    </w:pPr>
  </w:style>
  <w:style w:type="paragraph" w:styleId="AralkYok">
    <w:name w:val="No Spacing"/>
    <w:uiPriority w:val="1"/>
    <w:qFormat/>
    <w:rsid w:val="0003115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Default">
    <w:name w:val="Default"/>
    <w:rsid w:val="00BD1DE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E3D72"/>
    <w:rPr>
      <w:b/>
      <w:bCs/>
    </w:rPr>
  </w:style>
  <w:style w:type="table" w:customStyle="1" w:styleId="TabloKlavuzu2">
    <w:name w:val="Tablo Kılavuzu2"/>
    <w:basedOn w:val="NormalTablo"/>
    <w:next w:val="TabloKlavuzu"/>
    <w:uiPriority w:val="59"/>
    <w:rsid w:val="00C56BC0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rsid w:val="00AE0BE1"/>
    <w:rPr>
      <w:rFonts w:ascii="Arial" w:eastAsia="Times New Roman" w:hAnsi="Arial" w:cs="Arial"/>
      <w:b/>
      <w:bCs/>
      <w:kern w:val="32"/>
      <w:sz w:val="28"/>
      <w:szCs w:val="32"/>
    </w:rPr>
  </w:style>
  <w:style w:type="paragraph" w:styleId="GvdeMetni">
    <w:name w:val="Body Text"/>
    <w:basedOn w:val="Normal"/>
    <w:link w:val="GvdeMetniChar"/>
    <w:rsid w:val="00AE0BE1"/>
    <w:pPr>
      <w:spacing w:after="120" w:line="240" w:lineRule="auto"/>
    </w:pPr>
    <w:rPr>
      <w:rFonts w:ascii="Arial" w:eastAsia="Times New Roman" w:hAnsi="Arial" w:cs="Times New Roman"/>
      <w:sz w:val="20"/>
      <w:szCs w:val="24"/>
    </w:rPr>
  </w:style>
  <w:style w:type="character" w:customStyle="1" w:styleId="GvdeMetniChar">
    <w:name w:val="Gövde Metni Char"/>
    <w:basedOn w:val="VarsaylanParagrafYazTipi"/>
    <w:link w:val="GvdeMetni"/>
    <w:rsid w:val="00AE0BE1"/>
    <w:rPr>
      <w:rFonts w:ascii="Arial" w:eastAsia="Times New Roman" w:hAnsi="Arial" w:cs="Times New Roman"/>
      <w:sz w:val="20"/>
      <w:szCs w:val="24"/>
    </w:rPr>
  </w:style>
  <w:style w:type="paragraph" w:customStyle="1" w:styleId="Char">
    <w:name w:val="Char"/>
    <w:basedOn w:val="Normal"/>
    <w:next w:val="stBilgi"/>
    <w:link w:val="stbilgiChar0"/>
    <w:rsid w:val="006C0A6F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x-none" w:eastAsia="x-none"/>
    </w:rPr>
  </w:style>
  <w:style w:type="character" w:customStyle="1" w:styleId="stbilgiChar0">
    <w:name w:val="Üstbilgi Char"/>
    <w:aliases w:val=" Char Char"/>
    <w:link w:val="Char"/>
    <w:locked/>
    <w:rsid w:val="00FD7BA4"/>
    <w:rPr>
      <w:rFonts w:ascii="Arial" w:eastAsia="Times New Roman" w:hAnsi="Arial" w:cs="Times New Roman"/>
      <w:sz w:val="20"/>
      <w:szCs w:val="24"/>
      <w:lang w:val="x-none" w:eastAsia="x-none"/>
    </w:rPr>
  </w:style>
  <w:style w:type="table" w:customStyle="1" w:styleId="TabloKlavuzu3">
    <w:name w:val="Tablo Kılavuzu3"/>
    <w:basedOn w:val="NormalTablo"/>
    <w:next w:val="TabloKlavuzu"/>
    <w:uiPriority w:val="59"/>
    <w:rsid w:val="006517F6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75123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BD03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2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rcihbelgelendirme.co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atibelgelendirm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ercihbelgelendirme.com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FAC817-B94A-4F79-85BD-80B0DA109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4</Pages>
  <Words>1582</Words>
  <Characters>9024</Characters>
  <Application>Microsoft Office Word</Application>
  <DocSecurity>0</DocSecurity>
  <Lines>75</Lines>
  <Paragraphs>21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TERCİH</vt:lpstr>
    </vt:vector>
  </TitlesOfParts>
  <Company/>
  <LinksUpToDate>false</LinksUpToDate>
  <CharactersWithSpaces>10585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TERCİH</dc:title>
  <dc:creator>TERCİH BELGELENDİRME</dc:creator>
  <cp:lastModifiedBy>enes kılıç</cp:lastModifiedBy>
  <cp:revision>6</cp:revision>
  <cp:lastPrinted>2013-09-04T12:16:00Z</cp:lastPrinted>
  <dcterms:created xsi:type="dcterms:W3CDTF">2026-04-04T21:53:00Z</dcterms:created>
  <dcterms:modified xsi:type="dcterms:W3CDTF">2026-04-05T21:49:00Z</dcterms:modified>
</cp:coreProperties>
</file>